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939F9" w14:textId="4E78C040" w:rsidR="002463CD" w:rsidRPr="004B7675" w:rsidRDefault="002463CD" w:rsidP="00643F03">
      <w:pPr>
        <w:pStyle w:val="Heading1"/>
        <w:rPr>
          <w:rFonts w:asciiTheme="majorHAnsi" w:hAnsiTheme="majorHAnsi"/>
          <w:szCs w:val="28"/>
        </w:rPr>
      </w:pPr>
      <w:r w:rsidRPr="004B7675">
        <w:rPr>
          <w:rFonts w:asciiTheme="majorHAnsi" w:hAnsiTheme="majorHAnsi"/>
          <w:szCs w:val="28"/>
        </w:rPr>
        <w:t>THEORY OF KNOWLEDGE</w:t>
      </w:r>
      <w:r w:rsidRPr="004B7675">
        <w:rPr>
          <w:rFonts w:asciiTheme="majorHAnsi" w:hAnsiTheme="majorHAnsi"/>
          <w:szCs w:val="28"/>
        </w:rPr>
        <w:tab/>
        <w:t xml:space="preserve">     </w:t>
      </w:r>
      <w:r w:rsidRPr="004B7675">
        <w:rPr>
          <w:rFonts w:asciiTheme="majorHAnsi" w:hAnsiTheme="majorHAnsi"/>
          <w:szCs w:val="28"/>
        </w:rPr>
        <w:tab/>
      </w:r>
      <w:proofErr w:type="spellStart"/>
      <w:r w:rsidRPr="004B7675">
        <w:rPr>
          <w:rFonts w:asciiTheme="majorHAnsi" w:hAnsiTheme="majorHAnsi"/>
          <w:szCs w:val="28"/>
        </w:rPr>
        <w:t>TNeal</w:t>
      </w:r>
      <w:proofErr w:type="spellEnd"/>
      <w:r w:rsidRPr="004B7675">
        <w:rPr>
          <w:rFonts w:asciiTheme="majorHAnsi" w:hAnsiTheme="majorHAnsi"/>
          <w:szCs w:val="28"/>
        </w:rPr>
        <w:tab/>
      </w:r>
      <w:r w:rsidRPr="004B7675">
        <w:rPr>
          <w:rFonts w:asciiTheme="majorHAnsi" w:hAnsiTheme="majorHAnsi"/>
          <w:szCs w:val="28"/>
        </w:rPr>
        <w:tab/>
      </w:r>
      <w:r w:rsidRPr="004B7675">
        <w:rPr>
          <w:rFonts w:asciiTheme="majorHAnsi" w:hAnsiTheme="majorHAnsi"/>
          <w:szCs w:val="28"/>
        </w:rPr>
        <w:tab/>
      </w:r>
      <w:r w:rsidR="004B7675">
        <w:rPr>
          <w:rFonts w:asciiTheme="majorHAnsi" w:hAnsiTheme="majorHAnsi"/>
          <w:szCs w:val="28"/>
        </w:rPr>
        <w:tab/>
      </w:r>
      <w:r w:rsidR="00A77C14">
        <w:rPr>
          <w:rFonts w:asciiTheme="majorHAnsi" w:hAnsiTheme="majorHAnsi"/>
          <w:szCs w:val="28"/>
        </w:rPr>
        <w:t>Winter 2017</w:t>
      </w:r>
    </w:p>
    <w:p w14:paraId="1F51EAEA" w14:textId="77777777" w:rsidR="00643F03" w:rsidRPr="004B7675" w:rsidRDefault="00643F03" w:rsidP="00643F03">
      <w:pPr>
        <w:pStyle w:val="Heading2"/>
        <w:jc w:val="center"/>
        <w:rPr>
          <w:rFonts w:asciiTheme="majorHAnsi" w:hAnsiTheme="majorHAnsi"/>
          <w:sz w:val="28"/>
          <w:szCs w:val="28"/>
        </w:rPr>
      </w:pPr>
      <w:r w:rsidRPr="004B7675">
        <w:rPr>
          <w:rFonts w:asciiTheme="majorHAnsi" w:hAnsiTheme="majorHAnsi"/>
          <w:sz w:val="28"/>
          <w:szCs w:val="28"/>
        </w:rPr>
        <w:t>“Expert” How To Essay</w:t>
      </w:r>
    </w:p>
    <w:p w14:paraId="24ADC43D" w14:textId="77777777" w:rsidR="00643F03" w:rsidRPr="004B7675" w:rsidRDefault="00643F03" w:rsidP="00643F03">
      <w:pPr>
        <w:rPr>
          <w:rFonts w:asciiTheme="majorHAnsi" w:hAnsiTheme="majorHAnsi"/>
          <w:b/>
          <w:sz w:val="28"/>
          <w:szCs w:val="28"/>
        </w:rPr>
      </w:pPr>
    </w:p>
    <w:p w14:paraId="394E1899" w14:textId="6B292B53" w:rsidR="00643F03" w:rsidRPr="004B7675" w:rsidRDefault="00643F03" w:rsidP="00643F03">
      <w:pPr>
        <w:rPr>
          <w:rFonts w:asciiTheme="majorHAnsi" w:hAnsiTheme="majorHAnsi"/>
          <w:b/>
          <w:sz w:val="28"/>
          <w:szCs w:val="28"/>
        </w:rPr>
      </w:pPr>
      <w:r w:rsidRPr="004B7675">
        <w:rPr>
          <w:rFonts w:asciiTheme="majorHAnsi" w:hAnsiTheme="majorHAnsi"/>
          <w:b/>
          <w:sz w:val="28"/>
          <w:szCs w:val="28"/>
        </w:rPr>
        <w:t xml:space="preserve">Due: </w:t>
      </w:r>
      <w:proofErr w:type="spellStart"/>
      <w:r w:rsidR="00301F57">
        <w:rPr>
          <w:rFonts w:asciiTheme="majorHAnsi" w:hAnsiTheme="majorHAnsi"/>
          <w:b/>
          <w:sz w:val="28"/>
          <w:szCs w:val="28"/>
        </w:rPr>
        <w:t>Thursda</w:t>
      </w:r>
      <w:proofErr w:type="spellEnd"/>
      <w:r w:rsidR="00C26201">
        <w:rPr>
          <w:rFonts w:asciiTheme="majorHAnsi" w:hAnsiTheme="majorHAnsi"/>
          <w:b/>
          <w:sz w:val="28"/>
          <w:szCs w:val="28"/>
        </w:rPr>
        <w:t xml:space="preserve">, February </w:t>
      </w:r>
      <w:proofErr w:type="gramStart"/>
      <w:r w:rsidR="00301F57">
        <w:rPr>
          <w:rFonts w:asciiTheme="majorHAnsi" w:hAnsiTheme="majorHAnsi"/>
          <w:b/>
          <w:sz w:val="28"/>
          <w:szCs w:val="28"/>
        </w:rPr>
        <w:t>2</w:t>
      </w:r>
      <w:r w:rsidR="00C26201">
        <w:rPr>
          <w:rFonts w:asciiTheme="majorHAnsi" w:hAnsiTheme="majorHAnsi"/>
          <w:b/>
          <w:sz w:val="28"/>
          <w:szCs w:val="28"/>
        </w:rPr>
        <w:t xml:space="preserve">  --</w:t>
      </w:r>
      <w:proofErr w:type="gramEnd"/>
      <w:r w:rsidR="00C26201">
        <w:rPr>
          <w:rFonts w:asciiTheme="majorHAnsi" w:hAnsiTheme="majorHAnsi"/>
          <w:b/>
          <w:sz w:val="28"/>
          <w:szCs w:val="28"/>
        </w:rPr>
        <w:t xml:space="preserve"> Bring 3 copies to class</w:t>
      </w:r>
    </w:p>
    <w:p w14:paraId="04128784" w14:textId="58D24B45" w:rsidR="00643F03" w:rsidRPr="003B1BF0" w:rsidRDefault="00643F03" w:rsidP="00643F03">
      <w:pPr>
        <w:pStyle w:val="Heading3"/>
        <w:rPr>
          <w:sz w:val="22"/>
        </w:rPr>
      </w:pPr>
      <w:r w:rsidRPr="003B1BF0">
        <w:rPr>
          <w:sz w:val="22"/>
        </w:rPr>
        <w:t>Assignment: Write an essay describing something you know how to do better than the majority of your peers a</w:t>
      </w:r>
      <w:r w:rsidR="00681B62">
        <w:rPr>
          <w:sz w:val="22"/>
        </w:rPr>
        <w:t>nd better than all but maybe a couple of people</w:t>
      </w:r>
      <w:r>
        <w:rPr>
          <w:sz w:val="22"/>
        </w:rPr>
        <w:t xml:space="preserve"> in your TO</w:t>
      </w:r>
      <w:r w:rsidRPr="003B1BF0">
        <w:rPr>
          <w:sz w:val="22"/>
        </w:rPr>
        <w:t>K class.</w:t>
      </w:r>
      <w:r>
        <w:rPr>
          <w:sz w:val="22"/>
        </w:rPr>
        <w:t xml:space="preserve">  The point of this assignment is NOT to prove you</w:t>
      </w:r>
      <w:r w:rsidR="000C488C">
        <w:rPr>
          <w:sz w:val="22"/>
        </w:rPr>
        <w:t xml:space="preserve"> are the expert. The purpose is </w:t>
      </w:r>
      <w:r>
        <w:rPr>
          <w:sz w:val="22"/>
        </w:rPr>
        <w:t xml:space="preserve">for you to analyze how you know what you know and to attempt to </w:t>
      </w:r>
      <w:r w:rsidR="004B7675">
        <w:rPr>
          <w:sz w:val="22"/>
        </w:rPr>
        <w:t xml:space="preserve">make your </w:t>
      </w:r>
      <w:r w:rsidR="004B7675" w:rsidRPr="004B7675">
        <w:rPr>
          <w:b/>
          <w:i/>
          <w:sz w:val="22"/>
        </w:rPr>
        <w:t>personal</w:t>
      </w:r>
      <w:r w:rsidR="004B7675">
        <w:rPr>
          <w:sz w:val="22"/>
        </w:rPr>
        <w:t xml:space="preserve"> knowledge </w:t>
      </w:r>
      <w:r w:rsidR="004B7675" w:rsidRPr="004B7675">
        <w:rPr>
          <w:b/>
          <w:i/>
          <w:sz w:val="22"/>
        </w:rPr>
        <w:t>shared</w:t>
      </w:r>
      <w:r w:rsidR="004B7675">
        <w:rPr>
          <w:sz w:val="22"/>
        </w:rPr>
        <w:t xml:space="preserve"> knowledge.</w:t>
      </w:r>
    </w:p>
    <w:p w14:paraId="55E595F0" w14:textId="77777777" w:rsidR="00643F03" w:rsidRPr="003B1BF0" w:rsidRDefault="00643F03" w:rsidP="00643F03">
      <w:pPr>
        <w:pStyle w:val="Heading3"/>
      </w:pPr>
      <w:r w:rsidRPr="003B1BF0">
        <w:t>Objectives:</w:t>
      </w:r>
    </w:p>
    <w:p w14:paraId="63B600DC" w14:textId="77777777" w:rsidR="00643F03" w:rsidRPr="003B1BF0" w:rsidRDefault="00643F03" w:rsidP="00643F03">
      <w:pPr>
        <w:numPr>
          <w:ilvl w:val="0"/>
          <w:numId w:val="4"/>
        </w:numPr>
        <w:overflowPunct/>
        <w:autoSpaceDE/>
        <w:autoSpaceDN/>
        <w:adjustRightInd/>
        <w:textAlignment w:val="auto"/>
        <w:rPr>
          <w:sz w:val="22"/>
        </w:rPr>
      </w:pPr>
      <w:r w:rsidRPr="003B1BF0">
        <w:rPr>
          <w:sz w:val="22"/>
        </w:rPr>
        <w:t xml:space="preserve">to encourage you to find and/or practice using your personal writing voice—and in using the pronoun </w:t>
      </w:r>
      <w:r w:rsidRPr="003B1BF0">
        <w:rPr>
          <w:i/>
          <w:sz w:val="22"/>
        </w:rPr>
        <w:t>I</w:t>
      </w:r>
      <w:r w:rsidRPr="003B1BF0">
        <w:rPr>
          <w:sz w:val="22"/>
        </w:rPr>
        <w:t xml:space="preserve"> in your essay</w:t>
      </w:r>
    </w:p>
    <w:p w14:paraId="584BEE9B" w14:textId="1822342B" w:rsidR="00643F03" w:rsidRPr="003B1BF0" w:rsidRDefault="00643F03" w:rsidP="00643F03">
      <w:pPr>
        <w:numPr>
          <w:ilvl w:val="0"/>
          <w:numId w:val="4"/>
        </w:numPr>
        <w:overflowPunct/>
        <w:autoSpaceDE/>
        <w:autoSpaceDN/>
        <w:adjustRightInd/>
        <w:textAlignment w:val="auto"/>
        <w:rPr>
          <w:sz w:val="22"/>
        </w:rPr>
      </w:pPr>
      <w:r w:rsidRPr="003B1BF0">
        <w:rPr>
          <w:sz w:val="22"/>
        </w:rPr>
        <w:t xml:space="preserve">to provide an opportunity to a) </w:t>
      </w:r>
      <w:r w:rsidR="00C26201">
        <w:rPr>
          <w:sz w:val="22"/>
        </w:rPr>
        <w:t>share personal knowledge</w:t>
      </w:r>
      <w:r w:rsidRPr="003B1BF0">
        <w:rPr>
          <w:sz w:val="22"/>
        </w:rPr>
        <w:t xml:space="preserve"> and b) demonstrate your writing skills</w:t>
      </w:r>
    </w:p>
    <w:p w14:paraId="740DA5B8" w14:textId="57E52EE7" w:rsidR="00643F03" w:rsidRPr="003B1BF0" w:rsidRDefault="00643F03" w:rsidP="00643F03">
      <w:pPr>
        <w:numPr>
          <w:ilvl w:val="0"/>
          <w:numId w:val="4"/>
        </w:numPr>
        <w:overflowPunct/>
        <w:autoSpaceDE/>
        <w:autoSpaceDN/>
        <w:adjustRightInd/>
        <w:textAlignment w:val="auto"/>
        <w:rPr>
          <w:sz w:val="22"/>
        </w:rPr>
      </w:pPr>
      <w:r w:rsidRPr="003B1BF0">
        <w:rPr>
          <w:sz w:val="22"/>
        </w:rPr>
        <w:t xml:space="preserve">to carefully analyze </w:t>
      </w:r>
      <w:r w:rsidRPr="003B1BF0">
        <w:rPr>
          <w:i/>
          <w:sz w:val="22"/>
        </w:rPr>
        <w:t>how to</w:t>
      </w:r>
      <w:r w:rsidRPr="003B1BF0">
        <w:rPr>
          <w:sz w:val="22"/>
        </w:rPr>
        <w:t xml:space="preserve"> skills that you may take for granted and to c</w:t>
      </w:r>
      <w:r w:rsidR="00252809">
        <w:rPr>
          <w:sz w:val="22"/>
        </w:rPr>
        <w:t>onsider how you know what you “know”</w:t>
      </w:r>
      <w:r w:rsidR="00301F57">
        <w:rPr>
          <w:sz w:val="22"/>
        </w:rPr>
        <w:t xml:space="preserve"> and to make the unconscious knowledge more conscious.</w:t>
      </w:r>
    </w:p>
    <w:p w14:paraId="4A9B75E2" w14:textId="77777777" w:rsidR="00643F03" w:rsidRDefault="00643F03" w:rsidP="00643F03">
      <w:pPr>
        <w:numPr>
          <w:ilvl w:val="0"/>
          <w:numId w:val="4"/>
        </w:numPr>
        <w:overflowPunct/>
        <w:autoSpaceDE/>
        <w:autoSpaceDN/>
        <w:adjustRightInd/>
        <w:textAlignment w:val="auto"/>
        <w:rPr>
          <w:sz w:val="22"/>
        </w:rPr>
      </w:pPr>
      <w:r w:rsidRPr="003B1BF0">
        <w:rPr>
          <w:sz w:val="22"/>
        </w:rPr>
        <w:t xml:space="preserve">to determine the difference between </w:t>
      </w:r>
      <w:r w:rsidRPr="003D25FB">
        <w:rPr>
          <w:sz w:val="22"/>
        </w:rPr>
        <w:t>the skill of</w:t>
      </w:r>
      <w:r w:rsidRPr="003B1BF0">
        <w:rPr>
          <w:i/>
          <w:sz w:val="22"/>
        </w:rPr>
        <w:t xml:space="preserve"> </w:t>
      </w:r>
      <w:r w:rsidRPr="003D25FB">
        <w:rPr>
          <w:i/>
          <w:sz w:val="22"/>
        </w:rPr>
        <w:t>knowing how</w:t>
      </w:r>
      <w:r w:rsidRPr="003B1BF0">
        <w:rPr>
          <w:sz w:val="22"/>
        </w:rPr>
        <w:t xml:space="preserve"> to do something and the </w:t>
      </w:r>
      <w:r w:rsidRPr="003B1BF0">
        <w:rPr>
          <w:i/>
          <w:sz w:val="22"/>
        </w:rPr>
        <w:t>description</w:t>
      </w:r>
      <w:r w:rsidRPr="003B1BF0">
        <w:rPr>
          <w:sz w:val="22"/>
        </w:rPr>
        <w:t xml:space="preserve"> of </w:t>
      </w:r>
      <w:r w:rsidR="003D25FB" w:rsidRPr="003D25FB">
        <w:rPr>
          <w:i/>
          <w:sz w:val="22"/>
        </w:rPr>
        <w:t>knowing that</w:t>
      </w:r>
      <w:r w:rsidR="003D25FB">
        <w:rPr>
          <w:sz w:val="22"/>
        </w:rPr>
        <w:t xml:space="preserve"> something is done a certain way.</w:t>
      </w:r>
    </w:p>
    <w:p w14:paraId="169E7F7E" w14:textId="2E9D0A79" w:rsidR="004B7675" w:rsidRPr="003B1BF0" w:rsidRDefault="004B7675" w:rsidP="00643F03">
      <w:pPr>
        <w:numPr>
          <w:ilvl w:val="0"/>
          <w:numId w:val="4"/>
        </w:numPr>
        <w:overflowPunct/>
        <w:autoSpaceDE/>
        <w:autoSpaceDN/>
        <w:adjustRightInd/>
        <w:textAlignment w:val="auto"/>
        <w:rPr>
          <w:sz w:val="22"/>
        </w:rPr>
      </w:pPr>
      <w:r>
        <w:rPr>
          <w:sz w:val="22"/>
        </w:rPr>
        <w:t xml:space="preserve">to realize the difficulties of putting </w:t>
      </w:r>
      <w:r w:rsidRPr="004B7675">
        <w:rPr>
          <w:i/>
          <w:sz w:val="22"/>
        </w:rPr>
        <w:t>personal</w:t>
      </w:r>
      <w:r>
        <w:rPr>
          <w:sz w:val="22"/>
        </w:rPr>
        <w:t xml:space="preserve"> knowledge into language that can become </w:t>
      </w:r>
      <w:r w:rsidRPr="004B7675">
        <w:rPr>
          <w:i/>
          <w:sz w:val="22"/>
        </w:rPr>
        <w:t>shared</w:t>
      </w:r>
      <w:r>
        <w:rPr>
          <w:sz w:val="22"/>
        </w:rPr>
        <w:t xml:space="preserve"> knowledge.</w:t>
      </w:r>
    </w:p>
    <w:p w14:paraId="49064AA0" w14:textId="77777777" w:rsidR="00643F03" w:rsidRPr="003B1BF0" w:rsidRDefault="00643F03" w:rsidP="00643F03">
      <w:pPr>
        <w:ind w:left="360"/>
        <w:rPr>
          <w:sz w:val="22"/>
        </w:rPr>
      </w:pPr>
    </w:p>
    <w:p w14:paraId="1169A8B4" w14:textId="77777777" w:rsidR="00643F03" w:rsidRPr="003B1BF0" w:rsidRDefault="00643F03" w:rsidP="00643F03">
      <w:pPr>
        <w:pStyle w:val="Heading3"/>
      </w:pPr>
      <w:r w:rsidRPr="003B1BF0">
        <w:t>How to Proceed:</w:t>
      </w:r>
    </w:p>
    <w:p w14:paraId="1D79CD4C" w14:textId="77777777" w:rsidR="00643F03" w:rsidRPr="003B1BF0" w:rsidRDefault="00643F03" w:rsidP="00643F03">
      <w:pPr>
        <w:numPr>
          <w:ilvl w:val="0"/>
          <w:numId w:val="3"/>
        </w:numPr>
        <w:overflowPunct/>
        <w:autoSpaceDE/>
        <w:autoSpaceDN/>
        <w:adjustRightInd/>
        <w:textAlignment w:val="auto"/>
        <w:rPr>
          <w:sz w:val="22"/>
        </w:rPr>
      </w:pPr>
      <w:r w:rsidRPr="003B1BF0">
        <w:rPr>
          <w:sz w:val="22"/>
        </w:rPr>
        <w:t>Consider what you know you know how to do well.</w:t>
      </w:r>
    </w:p>
    <w:p w14:paraId="64C59028" w14:textId="77777777" w:rsidR="00643F03" w:rsidRPr="003B1BF0" w:rsidRDefault="00532739" w:rsidP="00643F03">
      <w:pPr>
        <w:numPr>
          <w:ilvl w:val="0"/>
          <w:numId w:val="3"/>
        </w:numPr>
        <w:overflowPunct/>
        <w:autoSpaceDE/>
        <w:autoSpaceDN/>
        <w:adjustRightInd/>
        <w:textAlignment w:val="auto"/>
        <w:rPr>
          <w:sz w:val="22"/>
        </w:rPr>
      </w:pPr>
      <w:r>
        <w:rPr>
          <w:sz w:val="22"/>
        </w:rPr>
        <w:t>Decide whether this</w:t>
      </w:r>
      <w:r w:rsidR="00643F03" w:rsidRPr="003B1BF0">
        <w:rPr>
          <w:sz w:val="22"/>
        </w:rPr>
        <w:t xml:space="preserve"> is an ability you have that most of your classmates do not have.</w:t>
      </w:r>
    </w:p>
    <w:p w14:paraId="0A384D8A" w14:textId="77777777" w:rsidR="00643F03" w:rsidRPr="003B1BF0" w:rsidRDefault="00643F03" w:rsidP="00643F03">
      <w:pPr>
        <w:numPr>
          <w:ilvl w:val="0"/>
          <w:numId w:val="3"/>
        </w:numPr>
        <w:overflowPunct/>
        <w:autoSpaceDE/>
        <w:autoSpaceDN/>
        <w:adjustRightInd/>
        <w:textAlignment w:val="auto"/>
        <w:rPr>
          <w:sz w:val="22"/>
        </w:rPr>
      </w:pPr>
      <w:r w:rsidRPr="003B1BF0">
        <w:rPr>
          <w:sz w:val="22"/>
        </w:rPr>
        <w:t>Go through the process of how to do what you do well.  Break it down into a series of steps. What materials do you need? What do you do first? What do you do next? And so on.</w:t>
      </w:r>
    </w:p>
    <w:p w14:paraId="2D03560A" w14:textId="77777777" w:rsidR="00643F03" w:rsidRPr="003B1BF0" w:rsidRDefault="00643F03" w:rsidP="00643F03">
      <w:pPr>
        <w:numPr>
          <w:ilvl w:val="0"/>
          <w:numId w:val="3"/>
        </w:numPr>
        <w:overflowPunct/>
        <w:autoSpaceDE/>
        <w:autoSpaceDN/>
        <w:adjustRightInd/>
        <w:textAlignment w:val="auto"/>
        <w:rPr>
          <w:sz w:val="22"/>
        </w:rPr>
      </w:pPr>
      <w:r w:rsidRPr="003B1BF0">
        <w:rPr>
          <w:sz w:val="22"/>
        </w:rPr>
        <w:t>Determine which process would work best for your activity:</w:t>
      </w:r>
    </w:p>
    <w:p w14:paraId="74088C3B" w14:textId="47549AAB" w:rsidR="00643F03" w:rsidRPr="003B1BF0" w:rsidRDefault="00643F03" w:rsidP="00643F03">
      <w:pPr>
        <w:numPr>
          <w:ilvl w:val="1"/>
          <w:numId w:val="3"/>
        </w:numPr>
        <w:overflowPunct/>
        <w:autoSpaceDE/>
        <w:autoSpaceDN/>
        <w:adjustRightInd/>
        <w:textAlignment w:val="auto"/>
        <w:rPr>
          <w:sz w:val="22"/>
        </w:rPr>
      </w:pPr>
      <w:r w:rsidRPr="003B1BF0">
        <w:rPr>
          <w:i/>
          <w:sz w:val="22"/>
        </w:rPr>
        <w:t xml:space="preserve">Directional process analysis: </w:t>
      </w:r>
      <w:r w:rsidRPr="003B1BF0">
        <w:rPr>
          <w:sz w:val="22"/>
        </w:rPr>
        <w:t xml:space="preserve"> You want to teach us how to follow your steps in a manner that would allow us to duplicate the process ourselves (as in how to make pizza).</w:t>
      </w:r>
      <w:r w:rsidR="004B7675">
        <w:rPr>
          <w:sz w:val="22"/>
        </w:rPr>
        <w:t xml:space="preserve">   Note, however, that this essay is to focus on</w:t>
      </w:r>
      <w:r w:rsidR="00C26201">
        <w:rPr>
          <w:sz w:val="22"/>
        </w:rPr>
        <w:t xml:space="preserve"> personal knowledge, not shared</w:t>
      </w:r>
      <w:r w:rsidR="004B7675">
        <w:rPr>
          <w:sz w:val="22"/>
        </w:rPr>
        <w:t xml:space="preserve"> group knowledge that is already simply laid out in terms of a recipe or rules to a game.</w:t>
      </w:r>
    </w:p>
    <w:p w14:paraId="06F8A208" w14:textId="77777777" w:rsidR="00643F03" w:rsidRPr="003B1BF0" w:rsidRDefault="00643F03" w:rsidP="00643F03">
      <w:pPr>
        <w:numPr>
          <w:ilvl w:val="1"/>
          <w:numId w:val="3"/>
        </w:numPr>
        <w:overflowPunct/>
        <w:autoSpaceDE/>
        <w:autoSpaceDN/>
        <w:adjustRightInd/>
        <w:textAlignment w:val="auto"/>
        <w:rPr>
          <w:sz w:val="22"/>
        </w:rPr>
      </w:pPr>
      <w:r w:rsidRPr="003B1BF0">
        <w:rPr>
          <w:i/>
          <w:sz w:val="22"/>
        </w:rPr>
        <w:t>Informational process analysis:</w:t>
      </w:r>
      <w:r w:rsidRPr="003B1BF0">
        <w:rPr>
          <w:sz w:val="22"/>
        </w:rPr>
        <w:t xml:space="preserve">  You do not expect us to duplicate your process, but you wish to explain to us how you do the activity so that we can better understand </w:t>
      </w:r>
      <w:r>
        <w:rPr>
          <w:sz w:val="22"/>
        </w:rPr>
        <w:t xml:space="preserve">and appreciate </w:t>
      </w:r>
      <w:r w:rsidRPr="003B1BF0">
        <w:rPr>
          <w:sz w:val="22"/>
        </w:rPr>
        <w:t>what you do and why you can do it so well (such as how you master a particularly difficult piece of music, or how you perform some specialized athletic skill).</w:t>
      </w:r>
    </w:p>
    <w:p w14:paraId="0B6CC448" w14:textId="77777777" w:rsidR="00643F03" w:rsidRPr="003B1BF0" w:rsidRDefault="00643F03" w:rsidP="00643F03">
      <w:pPr>
        <w:numPr>
          <w:ilvl w:val="0"/>
          <w:numId w:val="3"/>
        </w:numPr>
        <w:overflowPunct/>
        <w:autoSpaceDE/>
        <w:autoSpaceDN/>
        <w:adjustRightInd/>
        <w:textAlignment w:val="auto"/>
        <w:rPr>
          <w:sz w:val="22"/>
        </w:rPr>
      </w:pPr>
      <w:r w:rsidRPr="003B1BF0">
        <w:rPr>
          <w:sz w:val="22"/>
        </w:rPr>
        <w:t>Organize your essay based on this series of steps.</w:t>
      </w:r>
    </w:p>
    <w:p w14:paraId="66B2BA8C" w14:textId="2D98DEC5" w:rsidR="00643F03" w:rsidRPr="003B1BF0" w:rsidRDefault="00643F03" w:rsidP="00643F03">
      <w:pPr>
        <w:numPr>
          <w:ilvl w:val="0"/>
          <w:numId w:val="3"/>
        </w:numPr>
        <w:overflowPunct/>
        <w:autoSpaceDE/>
        <w:autoSpaceDN/>
        <w:adjustRightInd/>
        <w:textAlignment w:val="auto"/>
        <w:rPr>
          <w:sz w:val="22"/>
        </w:rPr>
      </w:pPr>
      <w:r w:rsidRPr="003B1BF0">
        <w:rPr>
          <w:sz w:val="22"/>
        </w:rPr>
        <w:t xml:space="preserve">Your thesis should </w:t>
      </w:r>
      <w:r w:rsidR="004B7675">
        <w:rPr>
          <w:sz w:val="22"/>
        </w:rPr>
        <w:t>simply</w:t>
      </w:r>
      <w:r w:rsidR="004C470F">
        <w:rPr>
          <w:sz w:val="22"/>
        </w:rPr>
        <w:t xml:space="preserve"> be</w:t>
      </w:r>
      <w:r w:rsidR="004B7675">
        <w:rPr>
          <w:sz w:val="22"/>
        </w:rPr>
        <w:t xml:space="preserve"> that you know</w:t>
      </w:r>
      <w:r w:rsidRPr="003B1BF0">
        <w:rPr>
          <w:sz w:val="22"/>
        </w:rPr>
        <w:t xml:space="preserve"> how to do the activity</w:t>
      </w:r>
      <w:r w:rsidR="004B7675">
        <w:rPr>
          <w:sz w:val="22"/>
        </w:rPr>
        <w:t xml:space="preserve"> well and that it is worth becoming “shared” knowledge</w:t>
      </w:r>
      <w:r w:rsidRPr="003B1BF0">
        <w:rPr>
          <w:sz w:val="22"/>
        </w:rPr>
        <w:t>. (Note: This is not an argumentative piece to convince us you are the expert, so please don’t state that you are an expert because . . .  Instead, let us know why we would want to know how this activity or skill is done.</w:t>
      </w:r>
      <w:r>
        <w:rPr>
          <w:sz w:val="22"/>
        </w:rPr>
        <w:t>)</w:t>
      </w:r>
    </w:p>
    <w:p w14:paraId="71AB7622" w14:textId="5498B5D1" w:rsidR="00643F03" w:rsidRDefault="00C26201" w:rsidP="00643F03">
      <w:pPr>
        <w:numPr>
          <w:ilvl w:val="0"/>
          <w:numId w:val="3"/>
        </w:numPr>
        <w:overflowPunct/>
        <w:autoSpaceDE/>
        <w:autoSpaceDN/>
        <w:adjustRightInd/>
        <w:textAlignment w:val="auto"/>
        <w:rPr>
          <w:sz w:val="22"/>
        </w:rPr>
      </w:pPr>
      <w:r>
        <w:rPr>
          <w:b/>
          <w:sz w:val="22"/>
        </w:rPr>
        <w:t xml:space="preserve">Address </w:t>
      </w:r>
      <w:r w:rsidR="00643F03" w:rsidRPr="003216E3">
        <w:rPr>
          <w:b/>
          <w:sz w:val="22"/>
        </w:rPr>
        <w:t xml:space="preserve">knowledge </w:t>
      </w:r>
      <w:proofErr w:type="spellStart"/>
      <w:r>
        <w:rPr>
          <w:b/>
          <w:sz w:val="22"/>
        </w:rPr>
        <w:t>quetions</w:t>
      </w:r>
      <w:proofErr w:type="spellEnd"/>
      <w:r w:rsidR="00643F03" w:rsidRPr="003216E3">
        <w:rPr>
          <w:b/>
          <w:sz w:val="22"/>
        </w:rPr>
        <w:t>.</w:t>
      </w:r>
      <w:r w:rsidR="00643F03" w:rsidRPr="003B1BF0">
        <w:rPr>
          <w:sz w:val="22"/>
        </w:rPr>
        <w:t xml:space="preserve">  Are there various </w:t>
      </w:r>
      <w:r w:rsidR="00643F03">
        <w:rPr>
          <w:sz w:val="22"/>
        </w:rPr>
        <w:t>perspectives</w:t>
      </w:r>
      <w:r w:rsidR="00643F03" w:rsidRPr="003B1BF0">
        <w:rPr>
          <w:sz w:val="22"/>
        </w:rPr>
        <w:t xml:space="preserve"> to completing a certain step or skill that different people might approach in different ways? Is your perspective of how to do this activity different from other “experts” in the field?</w:t>
      </w:r>
      <w:r w:rsidR="00532739">
        <w:rPr>
          <w:sz w:val="22"/>
        </w:rPr>
        <w:t xml:space="preserve">  What are the limitations to just anyone being able to know/do to this activity?</w:t>
      </w:r>
    </w:p>
    <w:p w14:paraId="7AF8D5FC" w14:textId="77777777" w:rsidR="00236327" w:rsidRPr="003B1BF0" w:rsidRDefault="00236327" w:rsidP="00236327">
      <w:pPr>
        <w:overflowPunct/>
        <w:autoSpaceDE/>
        <w:autoSpaceDN/>
        <w:adjustRightInd/>
        <w:textAlignment w:val="auto"/>
        <w:rPr>
          <w:sz w:val="22"/>
        </w:rPr>
      </w:pPr>
    </w:p>
    <w:p w14:paraId="59DFD80F" w14:textId="77777777" w:rsidR="00643F03" w:rsidRPr="003B1BF0" w:rsidRDefault="00643F03" w:rsidP="00643F03">
      <w:pPr>
        <w:numPr>
          <w:ilvl w:val="0"/>
          <w:numId w:val="3"/>
        </w:numPr>
        <w:overflowPunct/>
        <w:autoSpaceDE/>
        <w:autoSpaceDN/>
        <w:adjustRightInd/>
        <w:textAlignment w:val="auto"/>
        <w:rPr>
          <w:sz w:val="22"/>
        </w:rPr>
      </w:pPr>
      <w:r w:rsidRPr="003B1BF0">
        <w:rPr>
          <w:sz w:val="22"/>
        </w:rPr>
        <w:lastRenderedPageBreak/>
        <w:t xml:space="preserve">Keep in mind that your classmates are your audience. How can you best explain the process to them within your essay?  While you are required to write the essay using sentences and paragraphs (rather than bullet points or outline), would it help to </w:t>
      </w:r>
      <w:r w:rsidRPr="00C26201">
        <w:rPr>
          <w:b/>
          <w:sz w:val="22"/>
        </w:rPr>
        <w:t>insert diagrams or other visuals</w:t>
      </w:r>
      <w:r w:rsidRPr="003B1BF0">
        <w:rPr>
          <w:sz w:val="22"/>
        </w:rPr>
        <w:t>?</w:t>
      </w:r>
    </w:p>
    <w:p w14:paraId="7B708BE4" w14:textId="0E453C72" w:rsidR="00643F03" w:rsidRDefault="00643F03" w:rsidP="00643F03">
      <w:pPr>
        <w:numPr>
          <w:ilvl w:val="0"/>
          <w:numId w:val="3"/>
        </w:numPr>
        <w:overflowPunct/>
        <w:autoSpaceDE/>
        <w:autoSpaceDN/>
        <w:adjustRightInd/>
        <w:textAlignment w:val="auto"/>
        <w:rPr>
          <w:sz w:val="22"/>
        </w:rPr>
      </w:pPr>
      <w:r w:rsidRPr="003B1BF0">
        <w:rPr>
          <w:sz w:val="22"/>
        </w:rPr>
        <w:t xml:space="preserve">Do not hesitate to </w:t>
      </w:r>
      <w:r w:rsidRPr="003216E3">
        <w:rPr>
          <w:b/>
          <w:sz w:val="22"/>
        </w:rPr>
        <w:t>use first person (I) or second person (you)</w:t>
      </w:r>
      <w:r w:rsidRPr="003B1BF0">
        <w:rPr>
          <w:sz w:val="22"/>
        </w:rPr>
        <w:t xml:space="preserve"> point of view. In fact, for this assignme</w:t>
      </w:r>
      <w:r>
        <w:rPr>
          <w:sz w:val="22"/>
        </w:rPr>
        <w:t>nt, you will be required to use</w:t>
      </w:r>
      <w:r w:rsidRPr="003B1BF0">
        <w:rPr>
          <w:sz w:val="22"/>
        </w:rPr>
        <w:t xml:space="preserve"> first person </w:t>
      </w:r>
      <w:r w:rsidRPr="003B1BF0">
        <w:rPr>
          <w:i/>
          <w:sz w:val="22"/>
        </w:rPr>
        <w:t>I</w:t>
      </w:r>
      <w:r w:rsidRPr="003B1BF0">
        <w:rPr>
          <w:sz w:val="22"/>
        </w:rPr>
        <w:t xml:space="preserve">.  If I am explaining how I do something, I need to be able to use the word </w:t>
      </w:r>
      <w:r w:rsidRPr="003B1BF0">
        <w:rPr>
          <w:i/>
          <w:sz w:val="22"/>
        </w:rPr>
        <w:t>I</w:t>
      </w:r>
      <w:r w:rsidRPr="003B1BF0">
        <w:rPr>
          <w:sz w:val="22"/>
        </w:rPr>
        <w:t xml:space="preserve">. If you are asking your audience to imitate how you do something, you need to be able to use the word </w:t>
      </w:r>
      <w:r w:rsidRPr="003B1BF0">
        <w:rPr>
          <w:i/>
          <w:sz w:val="22"/>
        </w:rPr>
        <w:t>you</w:t>
      </w:r>
      <w:r w:rsidRPr="003B1BF0">
        <w:rPr>
          <w:sz w:val="22"/>
        </w:rPr>
        <w:t xml:space="preserve">. (This is not a literary analysis; it is a personal essay, so it is perfectly legitimate to use the words </w:t>
      </w:r>
      <w:r>
        <w:rPr>
          <w:i/>
          <w:sz w:val="22"/>
        </w:rPr>
        <w:t>I</w:t>
      </w:r>
      <w:r w:rsidRPr="003B1BF0">
        <w:rPr>
          <w:i/>
          <w:sz w:val="22"/>
        </w:rPr>
        <w:t xml:space="preserve"> </w:t>
      </w:r>
      <w:r w:rsidRPr="003B1BF0">
        <w:rPr>
          <w:sz w:val="22"/>
        </w:rPr>
        <w:t xml:space="preserve">and/or </w:t>
      </w:r>
      <w:r>
        <w:rPr>
          <w:i/>
          <w:sz w:val="22"/>
        </w:rPr>
        <w:t>you</w:t>
      </w:r>
      <w:r w:rsidRPr="003B1BF0">
        <w:rPr>
          <w:i/>
          <w:sz w:val="22"/>
        </w:rPr>
        <w:t>.)</w:t>
      </w:r>
      <w:r w:rsidR="00685A06">
        <w:rPr>
          <w:i/>
          <w:sz w:val="22"/>
        </w:rPr>
        <w:t xml:space="preserve"> </w:t>
      </w:r>
      <w:r w:rsidR="00685A06">
        <w:rPr>
          <w:sz w:val="22"/>
        </w:rPr>
        <w:t xml:space="preserve">However, do not use the generic </w:t>
      </w:r>
      <w:r w:rsidR="00685A06">
        <w:rPr>
          <w:i/>
          <w:sz w:val="22"/>
        </w:rPr>
        <w:t>you</w:t>
      </w:r>
      <w:r w:rsidR="00685A06">
        <w:rPr>
          <w:sz w:val="22"/>
        </w:rPr>
        <w:t xml:space="preserve"> to indicate what people do</w:t>
      </w:r>
      <w:r w:rsidR="00301F57">
        <w:rPr>
          <w:sz w:val="22"/>
        </w:rPr>
        <w:t xml:space="preserve"> in general</w:t>
      </w:r>
      <w:r w:rsidR="00685A06">
        <w:rPr>
          <w:sz w:val="22"/>
        </w:rPr>
        <w:t xml:space="preserve">.  Use </w:t>
      </w:r>
      <w:r w:rsidR="00685A06">
        <w:rPr>
          <w:i/>
          <w:sz w:val="22"/>
        </w:rPr>
        <w:t>you</w:t>
      </w:r>
      <w:r w:rsidR="00685A06">
        <w:rPr>
          <w:sz w:val="22"/>
        </w:rPr>
        <w:t xml:space="preserve"> </w:t>
      </w:r>
      <w:r w:rsidR="00685A06" w:rsidRPr="00301F57">
        <w:rPr>
          <w:sz w:val="22"/>
          <w:u w:val="single"/>
        </w:rPr>
        <w:t>only</w:t>
      </w:r>
      <w:r w:rsidR="00685A06">
        <w:rPr>
          <w:sz w:val="22"/>
        </w:rPr>
        <w:t xml:space="preserve"> to address your audience directly.  For instance, you would use </w:t>
      </w:r>
      <w:r w:rsidR="00685A06">
        <w:rPr>
          <w:i/>
          <w:sz w:val="22"/>
        </w:rPr>
        <w:t xml:space="preserve">you </w:t>
      </w:r>
      <w:r w:rsidR="00685A06">
        <w:rPr>
          <w:sz w:val="22"/>
        </w:rPr>
        <w:t>for a directional process analysis but probably would not use it for an informational process analysis.</w:t>
      </w:r>
    </w:p>
    <w:p w14:paraId="30E27A00" w14:textId="26EFAE45" w:rsidR="00643F03" w:rsidRPr="00236327" w:rsidRDefault="00643F03" w:rsidP="00236327">
      <w:pPr>
        <w:numPr>
          <w:ilvl w:val="0"/>
          <w:numId w:val="3"/>
        </w:numPr>
        <w:overflowPunct/>
        <w:autoSpaceDE/>
        <w:autoSpaceDN/>
        <w:adjustRightInd/>
        <w:textAlignment w:val="auto"/>
        <w:rPr>
          <w:sz w:val="22"/>
        </w:rPr>
      </w:pPr>
      <w:r>
        <w:rPr>
          <w:b/>
          <w:sz w:val="22"/>
        </w:rPr>
        <w:t>Conclude</w:t>
      </w:r>
      <w:r>
        <w:rPr>
          <w:sz w:val="22"/>
        </w:rPr>
        <w:t xml:space="preserve"> with an </w:t>
      </w:r>
      <w:r w:rsidRPr="001F4967">
        <w:rPr>
          <w:b/>
          <w:sz w:val="22"/>
        </w:rPr>
        <w:t>analysis of the difficulties of putting this activity/skill into words</w:t>
      </w:r>
      <w:r>
        <w:rPr>
          <w:sz w:val="22"/>
        </w:rPr>
        <w:t xml:space="preserve">.  Consider how language used to write and read this essay creates/suggests knowledge </w:t>
      </w:r>
      <w:r w:rsidR="00C2492B">
        <w:rPr>
          <w:sz w:val="22"/>
        </w:rPr>
        <w:t>questions</w:t>
      </w:r>
      <w:r>
        <w:rPr>
          <w:sz w:val="22"/>
        </w:rPr>
        <w:t xml:space="preserve"> of its own.</w:t>
      </w:r>
      <w:r w:rsidR="00EB2E16">
        <w:rPr>
          <w:sz w:val="22"/>
        </w:rPr>
        <w:t xml:space="preserve">  What did you learn about the </w:t>
      </w:r>
      <w:r w:rsidR="00EB2E16" w:rsidRPr="001F4967">
        <w:rPr>
          <w:b/>
          <w:sz w:val="22"/>
        </w:rPr>
        <w:t xml:space="preserve">differences between </w:t>
      </w:r>
      <w:r w:rsidR="00EB2E16" w:rsidRPr="001F4967">
        <w:rPr>
          <w:b/>
          <w:i/>
          <w:sz w:val="22"/>
        </w:rPr>
        <w:t>knowing how</w:t>
      </w:r>
      <w:r w:rsidR="00EB2E16" w:rsidRPr="001F4967">
        <w:rPr>
          <w:b/>
          <w:sz w:val="22"/>
        </w:rPr>
        <w:t xml:space="preserve"> and</w:t>
      </w:r>
      <w:r w:rsidR="00EB2E16" w:rsidRPr="001F4967">
        <w:rPr>
          <w:b/>
          <w:i/>
          <w:sz w:val="22"/>
        </w:rPr>
        <w:t xml:space="preserve"> knowing </w:t>
      </w:r>
      <w:proofErr w:type="gramStart"/>
      <w:r w:rsidR="00EB2E16" w:rsidRPr="001F4967">
        <w:rPr>
          <w:b/>
          <w:i/>
          <w:sz w:val="22"/>
        </w:rPr>
        <w:t>that.</w:t>
      </w:r>
      <w:proofErr w:type="gramEnd"/>
      <w:r w:rsidR="00EB2E16">
        <w:rPr>
          <w:sz w:val="22"/>
        </w:rPr>
        <w:t xml:space="preserve">  How do differing perspectives impact how this activity or skill is carried out?  What knowledge </w:t>
      </w:r>
      <w:r w:rsidR="00C2492B">
        <w:rPr>
          <w:sz w:val="22"/>
        </w:rPr>
        <w:t>issues</w:t>
      </w:r>
      <w:r w:rsidR="00EB2E16">
        <w:rPr>
          <w:sz w:val="22"/>
        </w:rPr>
        <w:t xml:space="preserve"> (limitations, biases, uncertainties, values, justification or verification m</w:t>
      </w:r>
      <w:r w:rsidR="00C26201">
        <w:rPr>
          <w:sz w:val="22"/>
        </w:rPr>
        <w:t xml:space="preserve">ethods) influence how </w:t>
      </w:r>
      <w:r w:rsidR="00EB2E16">
        <w:rPr>
          <w:sz w:val="22"/>
        </w:rPr>
        <w:t>you describe the process?</w:t>
      </w:r>
    </w:p>
    <w:p w14:paraId="7B6F132F" w14:textId="77777777" w:rsidR="00643F03" w:rsidRPr="00236327" w:rsidRDefault="00643F03" w:rsidP="00E02C01">
      <w:pPr>
        <w:pStyle w:val="Heading3"/>
        <w:rPr>
          <w:b/>
          <w:sz w:val="22"/>
        </w:rPr>
      </w:pPr>
      <w:r w:rsidRPr="00236327">
        <w:rPr>
          <w:b/>
          <w:sz w:val="22"/>
        </w:rPr>
        <w:t>General Essay Requirements:</w:t>
      </w:r>
    </w:p>
    <w:p w14:paraId="53FD427D" w14:textId="0902092A" w:rsidR="00236327" w:rsidRPr="00236327" w:rsidRDefault="00236327" w:rsidP="00236327">
      <w:pPr>
        <w:pStyle w:val="ListParagraph"/>
        <w:numPr>
          <w:ilvl w:val="0"/>
          <w:numId w:val="6"/>
        </w:numPr>
      </w:pPr>
      <w:r w:rsidRPr="005B6082">
        <w:rPr>
          <w:sz w:val="22"/>
          <w:szCs w:val="22"/>
        </w:rPr>
        <w:t xml:space="preserve">Written assignments are to be word processed, double-spaced, </w:t>
      </w:r>
      <w:proofErr w:type="gramStart"/>
      <w:r>
        <w:rPr>
          <w:sz w:val="22"/>
          <w:szCs w:val="22"/>
        </w:rPr>
        <w:t>11-</w:t>
      </w:r>
      <w:r w:rsidRPr="005B6082">
        <w:rPr>
          <w:sz w:val="22"/>
          <w:szCs w:val="22"/>
        </w:rPr>
        <w:t>12 point</w:t>
      </w:r>
      <w:proofErr w:type="gramEnd"/>
      <w:r w:rsidRPr="005B6082">
        <w:rPr>
          <w:sz w:val="22"/>
          <w:szCs w:val="22"/>
        </w:rPr>
        <w:t xml:space="preserve"> font of a standard, easy-to-read style such as Times or </w:t>
      </w:r>
      <w:r>
        <w:rPr>
          <w:sz w:val="22"/>
          <w:szCs w:val="22"/>
        </w:rPr>
        <w:t>Cambria</w:t>
      </w:r>
      <w:r w:rsidRPr="005B6082">
        <w:rPr>
          <w:sz w:val="22"/>
          <w:szCs w:val="22"/>
        </w:rPr>
        <w:t xml:space="preserve">.  </w:t>
      </w:r>
    </w:p>
    <w:p w14:paraId="2E263A38" w14:textId="370E9719" w:rsidR="00236327" w:rsidRPr="00236327" w:rsidRDefault="00236327" w:rsidP="00236327">
      <w:pPr>
        <w:pStyle w:val="ListParagraph"/>
        <w:numPr>
          <w:ilvl w:val="0"/>
          <w:numId w:val="6"/>
        </w:numPr>
      </w:pPr>
      <w:r w:rsidRPr="005B6082">
        <w:rPr>
          <w:sz w:val="22"/>
          <w:szCs w:val="22"/>
        </w:rPr>
        <w:t>Recommended length for each essay is around 750-1200 words (approximately three to four pages</w:t>
      </w:r>
      <w:r>
        <w:rPr>
          <w:sz w:val="22"/>
          <w:szCs w:val="22"/>
        </w:rPr>
        <w:t>, double-spaced</w:t>
      </w:r>
      <w:r w:rsidRPr="005B6082">
        <w:rPr>
          <w:sz w:val="22"/>
          <w:szCs w:val="22"/>
        </w:rPr>
        <w:t xml:space="preserve">).  </w:t>
      </w:r>
    </w:p>
    <w:p w14:paraId="372E0BA5" w14:textId="77777777" w:rsidR="00236327" w:rsidRPr="00236327" w:rsidRDefault="00236327" w:rsidP="00236327">
      <w:pPr>
        <w:pStyle w:val="ListParagraph"/>
        <w:numPr>
          <w:ilvl w:val="0"/>
          <w:numId w:val="6"/>
        </w:numPr>
        <w:rPr>
          <w:sz w:val="22"/>
          <w:szCs w:val="22"/>
        </w:rPr>
      </w:pPr>
      <w:r w:rsidRPr="00236327">
        <w:rPr>
          <w:sz w:val="22"/>
          <w:szCs w:val="22"/>
        </w:rPr>
        <w:t>Remember to add a TOK analysis at least within the conclusion—if not throughout the essay.</w:t>
      </w:r>
    </w:p>
    <w:p w14:paraId="7E1D0022" w14:textId="112CA3CE" w:rsidR="00643F03" w:rsidRPr="00236327" w:rsidRDefault="00236327" w:rsidP="00643F03">
      <w:pPr>
        <w:pStyle w:val="ListParagraph"/>
        <w:numPr>
          <w:ilvl w:val="0"/>
          <w:numId w:val="6"/>
        </w:numPr>
      </w:pPr>
      <w:r w:rsidRPr="005B6082">
        <w:rPr>
          <w:b/>
          <w:sz w:val="22"/>
          <w:szCs w:val="22"/>
        </w:rPr>
        <w:t>Turn in three copies</w:t>
      </w:r>
      <w:r w:rsidRPr="005B6082">
        <w:rPr>
          <w:sz w:val="22"/>
          <w:szCs w:val="22"/>
        </w:rPr>
        <w:t xml:space="preserve"> of your assigned essays (one for the instructor and two for peer evaluations</w:t>
      </w:r>
      <w:r w:rsidR="00301F57">
        <w:rPr>
          <w:sz w:val="22"/>
          <w:szCs w:val="22"/>
        </w:rPr>
        <w:t>}</w:t>
      </w:r>
    </w:p>
    <w:p w14:paraId="399B254B" w14:textId="7E9A1821" w:rsidR="00643F03" w:rsidRPr="003B1BF0" w:rsidRDefault="00301F57" w:rsidP="00643F03">
      <w:pPr>
        <w:pStyle w:val="Heading1"/>
        <w:rPr>
          <w:sz w:val="22"/>
        </w:rPr>
      </w:pPr>
      <w:r>
        <w:rPr>
          <w:rStyle w:val="Heading3Char"/>
          <w:sz w:val="22"/>
        </w:rPr>
        <w:t>Essays will be evalu</w:t>
      </w:r>
      <w:r w:rsidR="00643F03" w:rsidRPr="003B1BF0">
        <w:rPr>
          <w:rStyle w:val="Heading3Char"/>
          <w:sz w:val="22"/>
        </w:rPr>
        <w:t>ated on how well you achieve the following</w:t>
      </w:r>
      <w:r w:rsidR="00643F03" w:rsidRPr="003B1BF0">
        <w:rPr>
          <w:sz w:val="22"/>
        </w:rPr>
        <w:t>:</w:t>
      </w:r>
    </w:p>
    <w:p w14:paraId="0FF27B5A" w14:textId="49C92188" w:rsidR="00643F03" w:rsidRPr="003B1BF0" w:rsidRDefault="00643F03" w:rsidP="00643F03">
      <w:pPr>
        <w:numPr>
          <w:ilvl w:val="0"/>
          <w:numId w:val="5"/>
        </w:numPr>
        <w:tabs>
          <w:tab w:val="clear" w:pos="360"/>
          <w:tab w:val="num" w:pos="1800"/>
        </w:tabs>
        <w:overflowPunct/>
        <w:autoSpaceDE/>
        <w:autoSpaceDN/>
        <w:adjustRightInd/>
        <w:ind w:left="1800"/>
        <w:textAlignment w:val="auto"/>
        <w:rPr>
          <w:sz w:val="22"/>
        </w:rPr>
      </w:pPr>
      <w:r>
        <w:rPr>
          <w:sz w:val="22"/>
        </w:rPr>
        <w:t xml:space="preserve">Effective fulfillment of </w:t>
      </w:r>
      <w:r w:rsidRPr="003B1BF0">
        <w:rPr>
          <w:sz w:val="22"/>
        </w:rPr>
        <w:t>assignment</w:t>
      </w:r>
      <w:r>
        <w:rPr>
          <w:sz w:val="22"/>
        </w:rPr>
        <w:t xml:space="preserve"> </w:t>
      </w:r>
      <w:r w:rsidR="00402497">
        <w:rPr>
          <w:sz w:val="22"/>
        </w:rPr>
        <w:t>objectives listed above</w:t>
      </w:r>
      <w:r>
        <w:rPr>
          <w:sz w:val="22"/>
        </w:rPr>
        <w:t>.</w:t>
      </w:r>
    </w:p>
    <w:p w14:paraId="6472DBA6" w14:textId="6B448A1F" w:rsidR="00643F03" w:rsidRPr="003B1BF0" w:rsidRDefault="00643F03" w:rsidP="00643F03">
      <w:pPr>
        <w:numPr>
          <w:ilvl w:val="0"/>
          <w:numId w:val="5"/>
        </w:numPr>
        <w:tabs>
          <w:tab w:val="clear" w:pos="360"/>
          <w:tab w:val="num" w:pos="1800"/>
        </w:tabs>
        <w:overflowPunct/>
        <w:autoSpaceDE/>
        <w:autoSpaceDN/>
        <w:adjustRightInd/>
        <w:ind w:left="1800"/>
        <w:textAlignment w:val="auto"/>
        <w:rPr>
          <w:sz w:val="22"/>
        </w:rPr>
      </w:pPr>
      <w:r>
        <w:rPr>
          <w:sz w:val="22"/>
        </w:rPr>
        <w:t xml:space="preserve">Insightful conclusion which shows critical thinking of the knowledge </w:t>
      </w:r>
      <w:r w:rsidR="00200DC7">
        <w:rPr>
          <w:sz w:val="22"/>
        </w:rPr>
        <w:t>claims and questions</w:t>
      </w:r>
      <w:r>
        <w:rPr>
          <w:sz w:val="22"/>
        </w:rPr>
        <w:t xml:space="preserve"> inherent in this </w:t>
      </w:r>
      <w:r w:rsidRPr="003216E3">
        <w:rPr>
          <w:i/>
          <w:sz w:val="22"/>
        </w:rPr>
        <w:t>how to</w:t>
      </w:r>
      <w:r>
        <w:rPr>
          <w:sz w:val="22"/>
        </w:rPr>
        <w:t xml:space="preserve"> essay.</w:t>
      </w:r>
    </w:p>
    <w:p w14:paraId="256152BD" w14:textId="5905FBA2" w:rsidR="00643F03" w:rsidRPr="003B1BF0" w:rsidRDefault="00643F03" w:rsidP="00643F03">
      <w:pPr>
        <w:numPr>
          <w:ilvl w:val="0"/>
          <w:numId w:val="5"/>
        </w:numPr>
        <w:tabs>
          <w:tab w:val="clear" w:pos="360"/>
          <w:tab w:val="num" w:pos="1800"/>
        </w:tabs>
        <w:overflowPunct/>
        <w:autoSpaceDE/>
        <w:autoSpaceDN/>
        <w:adjustRightInd/>
        <w:ind w:left="1800"/>
        <w:textAlignment w:val="auto"/>
        <w:rPr>
          <w:sz w:val="22"/>
        </w:rPr>
      </w:pPr>
      <w:r w:rsidRPr="003B1BF0">
        <w:rPr>
          <w:sz w:val="22"/>
        </w:rPr>
        <w:t xml:space="preserve">Evidence of </w:t>
      </w:r>
      <w:r w:rsidR="000C488C">
        <w:rPr>
          <w:sz w:val="22"/>
        </w:rPr>
        <w:t>critical</w:t>
      </w:r>
      <w:r w:rsidRPr="003B1BF0">
        <w:rPr>
          <w:sz w:val="22"/>
        </w:rPr>
        <w:t xml:space="preserve"> thinking—Do you include all the necessary steps and suggest possible missteps to avoid?</w:t>
      </w:r>
      <w:r w:rsidR="00713805">
        <w:rPr>
          <w:sz w:val="22"/>
        </w:rPr>
        <w:t xml:space="preserve">  Do you carefully analyze what may have been unconscious or intuitive knowledge?</w:t>
      </w:r>
    </w:p>
    <w:p w14:paraId="21AFD190" w14:textId="5218A1A8" w:rsidR="00643F03" w:rsidRPr="003B1BF0" w:rsidRDefault="00200DC7" w:rsidP="00643F03">
      <w:pPr>
        <w:numPr>
          <w:ilvl w:val="0"/>
          <w:numId w:val="5"/>
        </w:numPr>
        <w:tabs>
          <w:tab w:val="clear" w:pos="360"/>
          <w:tab w:val="num" w:pos="1800"/>
        </w:tabs>
        <w:overflowPunct/>
        <w:autoSpaceDE/>
        <w:autoSpaceDN/>
        <w:adjustRightInd/>
        <w:ind w:left="1800"/>
        <w:textAlignment w:val="auto"/>
        <w:rPr>
          <w:sz w:val="22"/>
        </w:rPr>
      </w:pPr>
      <w:r>
        <w:rPr>
          <w:sz w:val="22"/>
        </w:rPr>
        <w:t>Acknowledgement of</w:t>
      </w:r>
      <w:r w:rsidR="00643F03" w:rsidRPr="003B1BF0">
        <w:rPr>
          <w:sz w:val="22"/>
        </w:rPr>
        <w:t xml:space="preserve"> </w:t>
      </w:r>
      <w:r>
        <w:rPr>
          <w:b/>
          <w:sz w:val="22"/>
        </w:rPr>
        <w:t>differing perspectives</w:t>
      </w:r>
      <w:r w:rsidR="00643F03" w:rsidRPr="003B1BF0">
        <w:rPr>
          <w:sz w:val="22"/>
        </w:rPr>
        <w:t xml:space="preserve">?  For example, can a certain step be done different ways depending on individual variables or different perspectives? </w:t>
      </w:r>
      <w:r>
        <w:rPr>
          <w:sz w:val="22"/>
        </w:rPr>
        <w:t>Point</w:t>
      </w:r>
      <w:r w:rsidR="00643F03" w:rsidRPr="003B1BF0">
        <w:rPr>
          <w:sz w:val="22"/>
        </w:rPr>
        <w:t xml:space="preserve"> out when and where different options might be taken.</w:t>
      </w:r>
    </w:p>
    <w:p w14:paraId="71073DED" w14:textId="77777777" w:rsidR="00643F03" w:rsidRPr="003B1BF0" w:rsidRDefault="00643F03" w:rsidP="00643F03">
      <w:pPr>
        <w:numPr>
          <w:ilvl w:val="0"/>
          <w:numId w:val="5"/>
        </w:numPr>
        <w:tabs>
          <w:tab w:val="clear" w:pos="360"/>
          <w:tab w:val="num" w:pos="1800"/>
        </w:tabs>
        <w:overflowPunct/>
        <w:autoSpaceDE/>
        <w:autoSpaceDN/>
        <w:adjustRightInd/>
        <w:ind w:left="1800"/>
        <w:textAlignment w:val="auto"/>
        <w:rPr>
          <w:sz w:val="22"/>
        </w:rPr>
      </w:pPr>
      <w:r w:rsidRPr="003B1BF0">
        <w:rPr>
          <w:sz w:val="22"/>
        </w:rPr>
        <w:t>Confident, interesting writing style</w:t>
      </w:r>
    </w:p>
    <w:p w14:paraId="3DDFAB47" w14:textId="77777777" w:rsidR="00643F03" w:rsidRPr="003B1BF0" w:rsidRDefault="00643F03" w:rsidP="00643F03">
      <w:pPr>
        <w:numPr>
          <w:ilvl w:val="0"/>
          <w:numId w:val="5"/>
        </w:numPr>
        <w:tabs>
          <w:tab w:val="clear" w:pos="360"/>
          <w:tab w:val="num" w:pos="1800"/>
        </w:tabs>
        <w:overflowPunct/>
        <w:autoSpaceDE/>
        <w:autoSpaceDN/>
        <w:adjustRightInd/>
        <w:ind w:left="1800"/>
        <w:textAlignment w:val="auto"/>
        <w:rPr>
          <w:sz w:val="22"/>
        </w:rPr>
      </w:pPr>
      <w:r w:rsidRPr="003B1BF0">
        <w:rPr>
          <w:sz w:val="22"/>
        </w:rPr>
        <w:t>Strong, relevant details—Supporting examples/details are extremely important in all essays. In this essay, descriptive details are necessary to help your reader understand and follow each step of the process.</w:t>
      </w:r>
    </w:p>
    <w:p w14:paraId="48BA9823" w14:textId="77777777" w:rsidR="00643F03" w:rsidRPr="003B1BF0" w:rsidRDefault="00643F03" w:rsidP="00643F03">
      <w:pPr>
        <w:numPr>
          <w:ilvl w:val="0"/>
          <w:numId w:val="5"/>
        </w:numPr>
        <w:tabs>
          <w:tab w:val="clear" w:pos="360"/>
          <w:tab w:val="num" w:pos="1800"/>
        </w:tabs>
        <w:overflowPunct/>
        <w:autoSpaceDE/>
        <w:autoSpaceDN/>
        <w:adjustRightInd/>
        <w:ind w:left="1800"/>
        <w:textAlignment w:val="auto"/>
        <w:rPr>
          <w:sz w:val="22"/>
        </w:rPr>
      </w:pPr>
      <w:r w:rsidRPr="003B1BF0">
        <w:rPr>
          <w:sz w:val="22"/>
        </w:rPr>
        <w:t>Clear sense of organization</w:t>
      </w:r>
    </w:p>
    <w:p w14:paraId="396B4C49" w14:textId="3B6DB656" w:rsidR="00643F03" w:rsidRPr="003B1BF0" w:rsidRDefault="00643F03" w:rsidP="00643F03">
      <w:pPr>
        <w:numPr>
          <w:ilvl w:val="0"/>
          <w:numId w:val="5"/>
        </w:numPr>
        <w:tabs>
          <w:tab w:val="clear" w:pos="360"/>
          <w:tab w:val="num" w:pos="1800"/>
        </w:tabs>
        <w:overflowPunct/>
        <w:autoSpaceDE/>
        <w:autoSpaceDN/>
        <w:adjustRightInd/>
        <w:ind w:left="1800"/>
        <w:textAlignment w:val="auto"/>
        <w:rPr>
          <w:sz w:val="22"/>
        </w:rPr>
      </w:pPr>
      <w:r w:rsidRPr="003B1BF0">
        <w:rPr>
          <w:sz w:val="22"/>
        </w:rPr>
        <w:t>Unified, effective paragraphing</w:t>
      </w:r>
      <w:r w:rsidR="00236327">
        <w:rPr>
          <w:sz w:val="22"/>
        </w:rPr>
        <w:t xml:space="preserve">.  </w:t>
      </w:r>
      <w:bookmarkStart w:id="0" w:name="_GoBack"/>
      <w:r w:rsidR="00236327" w:rsidRPr="00713805">
        <w:rPr>
          <w:sz w:val="22"/>
          <w:u w:val="single"/>
        </w:rPr>
        <w:t>Shorter paragraphs</w:t>
      </w:r>
      <w:bookmarkEnd w:id="0"/>
      <w:r w:rsidR="00236327">
        <w:rPr>
          <w:sz w:val="22"/>
        </w:rPr>
        <w:t xml:space="preserve"> are preferred in instructional writing.</w:t>
      </w:r>
    </w:p>
    <w:p w14:paraId="645A50A1" w14:textId="77777777" w:rsidR="00643F03" w:rsidRPr="003B1BF0" w:rsidRDefault="00643F03" w:rsidP="00643F03">
      <w:pPr>
        <w:numPr>
          <w:ilvl w:val="0"/>
          <w:numId w:val="5"/>
        </w:numPr>
        <w:tabs>
          <w:tab w:val="clear" w:pos="360"/>
          <w:tab w:val="num" w:pos="1800"/>
        </w:tabs>
        <w:overflowPunct/>
        <w:autoSpaceDE/>
        <w:autoSpaceDN/>
        <w:adjustRightInd/>
        <w:ind w:left="1800"/>
        <w:textAlignment w:val="auto"/>
        <w:rPr>
          <w:sz w:val="22"/>
        </w:rPr>
      </w:pPr>
      <w:r w:rsidRPr="003B1BF0">
        <w:rPr>
          <w:sz w:val="22"/>
        </w:rPr>
        <w:t>Mature, varied sentence structure</w:t>
      </w:r>
    </w:p>
    <w:p w14:paraId="77D40E98" w14:textId="77777777" w:rsidR="00643F03" w:rsidRPr="003B1BF0" w:rsidRDefault="00643F03" w:rsidP="00643F03">
      <w:pPr>
        <w:numPr>
          <w:ilvl w:val="0"/>
          <w:numId w:val="5"/>
        </w:numPr>
        <w:tabs>
          <w:tab w:val="clear" w:pos="360"/>
          <w:tab w:val="num" w:pos="1800"/>
        </w:tabs>
        <w:overflowPunct/>
        <w:autoSpaceDE/>
        <w:autoSpaceDN/>
        <w:adjustRightInd/>
        <w:ind w:left="1800"/>
        <w:textAlignment w:val="auto"/>
        <w:rPr>
          <w:sz w:val="22"/>
        </w:rPr>
      </w:pPr>
      <w:r w:rsidRPr="003B1BF0">
        <w:rPr>
          <w:sz w:val="22"/>
        </w:rPr>
        <w:t>Appropriate diction—Have you used appropriate language and most effective wording?</w:t>
      </w:r>
      <w:r>
        <w:rPr>
          <w:sz w:val="22"/>
        </w:rPr>
        <w:t xml:space="preserve"> </w:t>
      </w:r>
    </w:p>
    <w:p w14:paraId="1D40E2D1" w14:textId="77777777" w:rsidR="00643F03" w:rsidRDefault="00643F03" w:rsidP="00643F03">
      <w:pPr>
        <w:numPr>
          <w:ilvl w:val="0"/>
          <w:numId w:val="5"/>
        </w:numPr>
        <w:tabs>
          <w:tab w:val="clear" w:pos="360"/>
          <w:tab w:val="num" w:pos="1800"/>
        </w:tabs>
        <w:overflowPunct/>
        <w:autoSpaceDE/>
        <w:autoSpaceDN/>
        <w:adjustRightInd/>
        <w:ind w:left="1800"/>
        <w:textAlignment w:val="auto"/>
        <w:rPr>
          <w:sz w:val="22"/>
        </w:rPr>
      </w:pPr>
      <w:r w:rsidRPr="003B1BF0">
        <w:rPr>
          <w:sz w:val="22"/>
        </w:rPr>
        <w:t>Proper use of mechanics (spelling, punctuation, usage, etc.)</w:t>
      </w:r>
    </w:p>
    <w:p w14:paraId="049FCAAC" w14:textId="4F97D41E" w:rsidR="00643F03" w:rsidRPr="00713805" w:rsidRDefault="00643F03" w:rsidP="00713805">
      <w:pPr>
        <w:numPr>
          <w:ilvl w:val="0"/>
          <w:numId w:val="5"/>
        </w:numPr>
        <w:tabs>
          <w:tab w:val="clear" w:pos="360"/>
          <w:tab w:val="num" w:pos="1800"/>
        </w:tabs>
        <w:overflowPunct/>
        <w:autoSpaceDE/>
        <w:autoSpaceDN/>
        <w:adjustRightInd/>
        <w:ind w:left="1800"/>
        <w:textAlignment w:val="auto"/>
        <w:rPr>
          <w:sz w:val="22"/>
        </w:rPr>
      </w:pPr>
      <w:r>
        <w:rPr>
          <w:sz w:val="22"/>
        </w:rPr>
        <w:t>Consistent use of verb tense</w:t>
      </w:r>
    </w:p>
    <w:sectPr w:rsidR="00643F03" w:rsidRPr="00713805" w:rsidSect="00236327">
      <w:pgSz w:w="12240" w:h="15840"/>
      <w:pgMar w:top="1440"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6159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35EC522D"/>
    <w:multiLevelType w:val="hybridMultilevel"/>
    <w:tmpl w:val="C1B8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88794B"/>
    <w:multiLevelType w:val="hybridMultilevel"/>
    <w:tmpl w:val="EFD46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7B58C1"/>
    <w:multiLevelType w:val="hybridMultilevel"/>
    <w:tmpl w:val="44D61E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0A6D8A"/>
    <w:multiLevelType w:val="hybridMultilevel"/>
    <w:tmpl w:val="28F0CA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C8E573B"/>
    <w:multiLevelType w:val="hybridMultilevel"/>
    <w:tmpl w:val="66EE363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7D"/>
    <w:rsid w:val="000C488C"/>
    <w:rsid w:val="001F4941"/>
    <w:rsid w:val="001F4967"/>
    <w:rsid w:val="00200DC7"/>
    <w:rsid w:val="00236327"/>
    <w:rsid w:val="002463CD"/>
    <w:rsid w:val="00252809"/>
    <w:rsid w:val="002C5FA8"/>
    <w:rsid w:val="00301F57"/>
    <w:rsid w:val="003D25FB"/>
    <w:rsid w:val="00402497"/>
    <w:rsid w:val="004B7675"/>
    <w:rsid w:val="004C470F"/>
    <w:rsid w:val="00532739"/>
    <w:rsid w:val="00643F03"/>
    <w:rsid w:val="00681B62"/>
    <w:rsid w:val="00685A06"/>
    <w:rsid w:val="00713805"/>
    <w:rsid w:val="00811D40"/>
    <w:rsid w:val="008A7EE8"/>
    <w:rsid w:val="00A351DB"/>
    <w:rsid w:val="00A77C14"/>
    <w:rsid w:val="00B3357D"/>
    <w:rsid w:val="00C2492B"/>
    <w:rsid w:val="00C26201"/>
    <w:rsid w:val="00DC4EDB"/>
    <w:rsid w:val="00E02C01"/>
    <w:rsid w:val="00E543FB"/>
    <w:rsid w:val="00EB2E16"/>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686AA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6406"/>
    <w:rPr>
      <w:color w:val="0000FF"/>
      <w:u w:val="single"/>
    </w:rPr>
  </w:style>
  <w:style w:type="paragraph" w:styleId="BalloonText">
    <w:name w:val="Balloon Text"/>
    <w:basedOn w:val="Normal"/>
    <w:semiHidden/>
    <w:rsid w:val="00A35A14"/>
    <w:rPr>
      <w:rFonts w:ascii="Tahoma" w:hAnsi="Tahoma" w:cs="Tahoma"/>
      <w:sz w:val="16"/>
      <w:szCs w:val="16"/>
    </w:rPr>
  </w:style>
  <w:style w:type="table" w:styleId="TableGrid">
    <w:name w:val="Table Grid"/>
    <w:basedOn w:val="TableNormal"/>
    <w:rsid w:val="00440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FC050D"/>
    <w:rPr>
      <w:rFonts w:ascii="Arial" w:hAnsi="Arial"/>
      <w:sz w:val="24"/>
      <w:lang w:val="en-US" w:eastAsia="en-US" w:bidi="ar-SA"/>
    </w:rPr>
  </w:style>
  <w:style w:type="paragraph" w:styleId="ListParagraph">
    <w:name w:val="List Paragraph"/>
    <w:basedOn w:val="Normal"/>
    <w:uiPriority w:val="34"/>
    <w:qFormat/>
    <w:rsid w:val="00236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913</Words>
  <Characters>5205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JUNIOR HUMANITIES</vt:lpstr>
    </vt:vector>
  </TitlesOfParts>
  <Company>Home Computer</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HUMANITIES</dc:title>
  <dc:subject/>
  <dc:creator>Michael R. and Teresa S. Neal</dc:creator>
  <cp:keywords/>
  <dc:description/>
  <cp:lastModifiedBy>Teresa Neal</cp:lastModifiedBy>
  <cp:revision>13</cp:revision>
  <cp:lastPrinted>2015-01-06T13:41:00Z</cp:lastPrinted>
  <dcterms:created xsi:type="dcterms:W3CDTF">2013-01-23T02:38:00Z</dcterms:created>
  <dcterms:modified xsi:type="dcterms:W3CDTF">2017-01-13T13:39:00Z</dcterms:modified>
</cp:coreProperties>
</file>