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E8A9" w14:textId="122A82A6" w:rsidR="00204C5D" w:rsidRPr="00204C5D" w:rsidRDefault="00204C5D" w:rsidP="00CE2875">
      <w:pPr>
        <w:shd w:val="clear" w:color="auto" w:fill="FFFFFF"/>
        <w:spacing w:before="240" w:after="120"/>
        <w:outlineLvl w:val="2"/>
        <w:rPr>
          <w:rFonts w:ascii="Cambria" w:eastAsia="ヒラギノ角ゴ Pro W3" w:hAnsi="Cambria" w:cs="Times New Roman"/>
          <w:b/>
          <w:color w:val="292929"/>
          <w:sz w:val="32"/>
          <w:szCs w:val="32"/>
        </w:rPr>
      </w:pPr>
      <w:r>
        <w:rPr>
          <w:rFonts w:ascii="Cambria" w:eastAsia="ヒラギノ角ゴ Pro W3" w:hAnsi="Cambria" w:cs="Times New Roman"/>
          <w:b/>
          <w:color w:val="292929"/>
          <w:sz w:val="32"/>
          <w:szCs w:val="32"/>
        </w:rPr>
        <w:t>EE GUIDELINES FOR MATHEMATICS</w:t>
      </w:r>
    </w:p>
    <w:p w14:paraId="4252D7EE" w14:textId="77777777" w:rsidR="00A37DA4" w:rsidRPr="00A37DA4" w:rsidRDefault="00A37DA4" w:rsidP="00CE2875">
      <w:pPr>
        <w:shd w:val="clear" w:color="auto" w:fill="FFFFFF"/>
        <w:spacing w:before="240" w:after="120"/>
        <w:outlineLvl w:val="2"/>
        <w:rPr>
          <w:rFonts w:ascii="Cambria" w:eastAsia="ヒラギノ角ゴ Pro W3" w:hAnsi="Cambria" w:cs="Times New Roman"/>
          <w:b/>
          <w:color w:val="292929"/>
          <w:sz w:val="28"/>
          <w:szCs w:val="28"/>
        </w:rPr>
      </w:pPr>
      <w:r w:rsidRPr="00A37DA4">
        <w:rPr>
          <w:rFonts w:ascii="Cambria" w:eastAsia="ヒラギノ角ゴ Pro W3" w:hAnsi="Cambria" w:cs="Times New Roman"/>
          <w:b/>
          <w:color w:val="292929"/>
          <w:sz w:val="28"/>
          <w:szCs w:val="28"/>
        </w:rPr>
        <w:t>Overview</w:t>
      </w:r>
    </w:p>
    <w:p w14:paraId="7F328C31" w14:textId="77777777" w:rsidR="00A37DA4" w:rsidRPr="00A37DA4" w:rsidRDefault="00A37DA4" w:rsidP="00CE2875">
      <w:pPr>
        <w:shd w:val="clear" w:color="auto" w:fill="FFFFFF"/>
        <w:spacing w:after="120"/>
        <w:rPr>
          <w:rFonts w:eastAsia="ヒラギノ角ゴ Pro W3" w:cs="Times New Roman"/>
          <w:color w:val="292929"/>
          <w:sz w:val="22"/>
          <w:szCs w:val="22"/>
        </w:rPr>
      </w:pPr>
      <w:r w:rsidRPr="00A37DA4">
        <w:rPr>
          <w:rFonts w:eastAsia="ヒラギノ角ゴ Pro W3" w:cs="Times New Roman"/>
          <w:color w:val="292929"/>
          <w:sz w:val="22"/>
          <w:szCs w:val="22"/>
        </w:rPr>
        <w:t>An extended essay (EE) in mathematics is intended for students who are writing on any topic that has a mathematical focus and it need not be confined to the theory of mathematics itself.</w:t>
      </w:r>
    </w:p>
    <w:p w14:paraId="51391F9F" w14:textId="77777777" w:rsidR="00A37DA4" w:rsidRPr="00A37DA4" w:rsidRDefault="00A37DA4" w:rsidP="00CE2875">
      <w:pPr>
        <w:shd w:val="clear" w:color="auto" w:fill="FFFFFF"/>
        <w:spacing w:before="120" w:after="120"/>
        <w:rPr>
          <w:rFonts w:eastAsia="ヒラギノ角ゴ Pro W3" w:cs="Times New Roman"/>
          <w:color w:val="292929"/>
          <w:sz w:val="22"/>
          <w:szCs w:val="22"/>
        </w:rPr>
      </w:pPr>
      <w:r w:rsidRPr="00A37DA4">
        <w:rPr>
          <w:rFonts w:eastAsia="ヒラギノ角ゴ Pro W3" w:cs="Times New Roman"/>
          <w:color w:val="292929"/>
          <w:sz w:val="22"/>
          <w:szCs w:val="22"/>
        </w:rPr>
        <w:t>Essays in this group are divided into six categories:</w:t>
      </w:r>
    </w:p>
    <w:p w14:paraId="177EFF4A" w14:textId="77777777" w:rsidR="00A37DA4" w:rsidRPr="00A37DA4" w:rsidRDefault="00A37DA4" w:rsidP="00CE2875">
      <w:pPr>
        <w:numPr>
          <w:ilvl w:val="0"/>
          <w:numId w:val="1"/>
        </w:numPr>
        <w:shd w:val="clear" w:color="auto" w:fill="FFFFFF"/>
        <w:spacing w:before="100" w:beforeAutospacing="1" w:after="100" w:afterAutospacing="1"/>
        <w:rPr>
          <w:rFonts w:eastAsia="ヒラギノ角ゴ Pro W3" w:cs="Times New Roman"/>
          <w:color w:val="292929"/>
          <w:sz w:val="22"/>
          <w:szCs w:val="22"/>
        </w:rPr>
      </w:pPr>
      <w:r w:rsidRPr="00A37DA4">
        <w:rPr>
          <w:rFonts w:eastAsia="ヒラギノ角ゴ Pro W3" w:cs="Times New Roman"/>
          <w:color w:val="292929"/>
          <w:sz w:val="22"/>
          <w:szCs w:val="22"/>
        </w:rPr>
        <w:t>the applicability of mathematics to solve both real and abstract problems</w:t>
      </w:r>
    </w:p>
    <w:p w14:paraId="7E147C44" w14:textId="77777777" w:rsidR="00A37DA4" w:rsidRPr="00A37DA4" w:rsidRDefault="00A37DA4" w:rsidP="00CE2875">
      <w:pPr>
        <w:numPr>
          <w:ilvl w:val="0"/>
          <w:numId w:val="1"/>
        </w:numPr>
        <w:shd w:val="clear" w:color="auto" w:fill="FFFFFF"/>
        <w:spacing w:before="100" w:beforeAutospacing="1" w:after="100" w:afterAutospacing="1"/>
        <w:rPr>
          <w:rFonts w:eastAsia="ヒラギノ角ゴ Pro W3" w:cs="Times New Roman"/>
          <w:color w:val="292929"/>
          <w:sz w:val="22"/>
          <w:szCs w:val="22"/>
        </w:rPr>
      </w:pPr>
      <w:r w:rsidRPr="00A37DA4">
        <w:rPr>
          <w:rFonts w:eastAsia="ヒラギノ角ゴ Pro W3" w:cs="Times New Roman"/>
          <w:color w:val="292929"/>
          <w:sz w:val="22"/>
          <w:szCs w:val="22"/>
        </w:rPr>
        <w:t>the beauty of mathematics—</w:t>
      </w:r>
      <w:proofErr w:type="spellStart"/>
      <w:r w:rsidRPr="00A37DA4">
        <w:rPr>
          <w:rFonts w:eastAsia="ヒラギノ角ゴ Pro W3" w:cs="Times New Roman"/>
          <w:color w:val="292929"/>
          <w:sz w:val="22"/>
          <w:szCs w:val="22"/>
        </w:rPr>
        <w:t>eg</w:t>
      </w:r>
      <w:proofErr w:type="spellEnd"/>
      <w:r w:rsidRPr="00A37DA4">
        <w:rPr>
          <w:rFonts w:eastAsia="ヒラギノ角ゴ Pro W3" w:cs="Times New Roman"/>
          <w:color w:val="292929"/>
          <w:sz w:val="22"/>
          <w:szCs w:val="22"/>
        </w:rPr>
        <w:t xml:space="preserve"> geometry or fractal theory</w:t>
      </w:r>
    </w:p>
    <w:p w14:paraId="72F03A5B" w14:textId="77777777" w:rsidR="00A37DA4" w:rsidRPr="00A37DA4" w:rsidRDefault="00A37DA4" w:rsidP="00CE2875">
      <w:pPr>
        <w:numPr>
          <w:ilvl w:val="0"/>
          <w:numId w:val="1"/>
        </w:numPr>
        <w:shd w:val="clear" w:color="auto" w:fill="FFFFFF"/>
        <w:spacing w:before="100" w:beforeAutospacing="1" w:after="100" w:afterAutospacing="1"/>
        <w:rPr>
          <w:rFonts w:eastAsia="ヒラギノ角ゴ Pro W3" w:cs="Times New Roman"/>
          <w:color w:val="292929"/>
          <w:sz w:val="22"/>
          <w:szCs w:val="22"/>
        </w:rPr>
      </w:pPr>
      <w:r w:rsidRPr="00A37DA4">
        <w:rPr>
          <w:rFonts w:eastAsia="ヒラギノ角ゴ Pro W3" w:cs="Times New Roman"/>
          <w:color w:val="292929"/>
          <w:sz w:val="22"/>
          <w:szCs w:val="22"/>
        </w:rPr>
        <w:t>the elegance of mathematics in the proving of theorems—</w:t>
      </w:r>
      <w:proofErr w:type="spellStart"/>
      <w:r w:rsidRPr="00A37DA4">
        <w:rPr>
          <w:rFonts w:eastAsia="ヒラギノ角ゴ Pro W3" w:cs="Times New Roman"/>
          <w:color w:val="292929"/>
          <w:sz w:val="22"/>
          <w:szCs w:val="22"/>
        </w:rPr>
        <w:t>eg</w:t>
      </w:r>
      <w:proofErr w:type="spellEnd"/>
      <w:r w:rsidRPr="00A37DA4">
        <w:rPr>
          <w:rFonts w:eastAsia="ヒラギノ角ゴ Pro W3" w:cs="Times New Roman"/>
          <w:color w:val="292929"/>
          <w:sz w:val="22"/>
          <w:szCs w:val="22"/>
        </w:rPr>
        <w:t xml:space="preserve"> number theory</w:t>
      </w:r>
    </w:p>
    <w:p w14:paraId="04FBA66E" w14:textId="77777777" w:rsidR="00A37DA4" w:rsidRPr="00A37DA4" w:rsidRDefault="00A37DA4" w:rsidP="00CE2875">
      <w:pPr>
        <w:numPr>
          <w:ilvl w:val="0"/>
          <w:numId w:val="1"/>
        </w:numPr>
        <w:shd w:val="clear" w:color="auto" w:fill="FFFFFF"/>
        <w:spacing w:before="100" w:beforeAutospacing="1" w:after="100" w:afterAutospacing="1"/>
        <w:rPr>
          <w:rFonts w:eastAsia="ヒラギノ角ゴ Pro W3" w:cs="Times New Roman"/>
          <w:color w:val="292929"/>
          <w:sz w:val="22"/>
          <w:szCs w:val="22"/>
        </w:rPr>
      </w:pPr>
      <w:r w:rsidRPr="00A37DA4">
        <w:rPr>
          <w:rFonts w:eastAsia="ヒラギノ角ゴ Pro W3" w:cs="Times New Roman"/>
          <w:color w:val="292929"/>
          <w:sz w:val="22"/>
          <w:szCs w:val="22"/>
        </w:rPr>
        <w:t>the history of mathematics: the origin and subsequent development of a branch of mathematics over a period of time, measured in tens, hundreds or thousands of years</w:t>
      </w:r>
    </w:p>
    <w:p w14:paraId="452C76B1" w14:textId="77777777" w:rsidR="00A37DA4" w:rsidRPr="00A37DA4" w:rsidRDefault="00A37DA4" w:rsidP="00CE2875">
      <w:pPr>
        <w:numPr>
          <w:ilvl w:val="0"/>
          <w:numId w:val="1"/>
        </w:numPr>
        <w:shd w:val="clear" w:color="auto" w:fill="FFFFFF"/>
        <w:spacing w:before="100" w:beforeAutospacing="1" w:after="100" w:afterAutospacing="1"/>
        <w:rPr>
          <w:rFonts w:eastAsia="ヒラギノ角ゴ Pro W3" w:cs="Times New Roman"/>
          <w:color w:val="292929"/>
          <w:sz w:val="22"/>
          <w:szCs w:val="22"/>
        </w:rPr>
      </w:pPr>
      <w:r w:rsidRPr="00A37DA4">
        <w:rPr>
          <w:rFonts w:eastAsia="ヒラギノ角ゴ Pro W3" w:cs="Times New Roman"/>
          <w:color w:val="292929"/>
          <w:sz w:val="22"/>
          <w:szCs w:val="22"/>
        </w:rPr>
        <w:t>the effect of technology on mathematics:</w:t>
      </w:r>
    </w:p>
    <w:p w14:paraId="55D24EFF" w14:textId="77777777" w:rsidR="00A37DA4" w:rsidRPr="00A37DA4" w:rsidRDefault="00A37DA4" w:rsidP="00CE2875">
      <w:pPr>
        <w:numPr>
          <w:ilvl w:val="0"/>
          <w:numId w:val="1"/>
        </w:numPr>
        <w:shd w:val="clear" w:color="auto" w:fill="FFFFFF"/>
        <w:spacing w:before="100" w:beforeAutospacing="1" w:after="100" w:afterAutospacing="1"/>
        <w:rPr>
          <w:rFonts w:eastAsia="ヒラギノ角ゴ Pro W3" w:cs="Times New Roman"/>
          <w:color w:val="292929"/>
          <w:sz w:val="22"/>
          <w:szCs w:val="22"/>
        </w:rPr>
      </w:pPr>
      <w:r w:rsidRPr="00A37DA4">
        <w:rPr>
          <w:rFonts w:eastAsia="ヒラギノ角ゴ Pro W3" w:cs="Times New Roman"/>
          <w:color w:val="292929"/>
          <w:sz w:val="22"/>
          <w:szCs w:val="22"/>
        </w:rPr>
        <w:t>in forging links between different branches of mathematics,</w:t>
      </w:r>
    </w:p>
    <w:p w14:paraId="002D7FA8" w14:textId="77777777" w:rsidR="00A37DA4" w:rsidRPr="00A37DA4" w:rsidRDefault="00A37DA4" w:rsidP="00CE2875">
      <w:pPr>
        <w:numPr>
          <w:ilvl w:val="0"/>
          <w:numId w:val="1"/>
        </w:numPr>
        <w:shd w:val="clear" w:color="auto" w:fill="FFFFFF"/>
        <w:spacing w:before="100" w:beforeAutospacing="1" w:after="100" w:afterAutospacing="1"/>
        <w:rPr>
          <w:rFonts w:eastAsia="ヒラギノ角ゴ Pro W3" w:cs="Times New Roman"/>
          <w:color w:val="292929"/>
          <w:sz w:val="22"/>
          <w:szCs w:val="22"/>
        </w:rPr>
      </w:pPr>
      <w:r w:rsidRPr="00A37DA4">
        <w:rPr>
          <w:rFonts w:eastAsia="ヒラギノ角ゴ Pro W3" w:cs="Times New Roman"/>
          <w:color w:val="292929"/>
          <w:sz w:val="22"/>
          <w:szCs w:val="22"/>
        </w:rPr>
        <w:t>or in bringing about a new branch of mathematics, or causing a particular branch to flourish.</w:t>
      </w:r>
    </w:p>
    <w:p w14:paraId="6C86FC89" w14:textId="77777777" w:rsidR="00A37DA4" w:rsidRPr="00A37DA4" w:rsidRDefault="00A37DA4" w:rsidP="00CE2875">
      <w:pPr>
        <w:shd w:val="clear" w:color="auto" w:fill="FFFFFF"/>
        <w:spacing w:before="120" w:after="120"/>
        <w:rPr>
          <w:rFonts w:eastAsia="ヒラギノ角ゴ Pro W3" w:cs="Times New Roman"/>
          <w:color w:val="292929"/>
          <w:sz w:val="22"/>
          <w:szCs w:val="22"/>
        </w:rPr>
      </w:pPr>
      <w:r w:rsidRPr="00A37DA4">
        <w:rPr>
          <w:rFonts w:eastAsia="ヒラギノ角ゴ Pro W3" w:cs="Times New Roman"/>
          <w:color w:val="292929"/>
          <w:sz w:val="22"/>
          <w:szCs w:val="22"/>
        </w:rPr>
        <w:t>These are just some of the many different ways that mathematics can be enjoyable or useful, or, as in many cases, both.</w:t>
      </w:r>
    </w:p>
    <w:p w14:paraId="11930FEE" w14:textId="77777777" w:rsidR="00A37DA4" w:rsidRPr="0068121F" w:rsidRDefault="00A37DA4" w:rsidP="00CE2875">
      <w:pPr>
        <w:pStyle w:val="Heading3"/>
        <w:shd w:val="clear" w:color="auto" w:fill="FFFFFF"/>
        <w:spacing w:before="240" w:beforeAutospacing="0" w:after="120" w:afterAutospacing="0"/>
        <w:rPr>
          <w:rFonts w:ascii="Cambria" w:eastAsia="ヒラギノ角ゴ Pro W3" w:hAnsi="Cambria"/>
          <w:color w:val="292929"/>
          <w:sz w:val="28"/>
          <w:szCs w:val="28"/>
        </w:rPr>
      </w:pPr>
      <w:r w:rsidRPr="0068121F">
        <w:rPr>
          <w:rFonts w:ascii="Cambria" w:eastAsia="ヒラギノ角ゴ Pro W3" w:hAnsi="Cambria"/>
          <w:color w:val="292929"/>
          <w:sz w:val="28"/>
          <w:szCs w:val="28"/>
        </w:rPr>
        <w:t>Choice of topic</w:t>
      </w:r>
    </w:p>
    <w:p w14:paraId="51D6DE93" w14:textId="77777777" w:rsidR="00A37DA4" w:rsidRPr="00CE2875" w:rsidRDefault="00A37DA4" w:rsidP="00CE2875">
      <w:pPr>
        <w:pStyle w:val="NormalWeb"/>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 EE may be written on any topic that has a mathematical focus and it need not be confined to the theory of mathematics itself.</w:t>
      </w:r>
    </w:p>
    <w:p w14:paraId="3B258153"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may choose mathematical topics from fields such as engineering, the sciences or the social sciences, as well as from mathematics itself.</w:t>
      </w:r>
    </w:p>
    <w:p w14:paraId="28DF116A"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Statistical analyses of experimental results taken from other subject areas are also acceptable, provided that they focus on the modelling process and discuss the limitations of the results; such essays should not include extensive non-mathematical detail.</w:t>
      </w:r>
    </w:p>
    <w:p w14:paraId="10ABD532"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 topic selected from the history of mathematics may also be appropriate, provided that a clear line of mathematical development is demonstrated. Concentration on the lives of, or personal rivalries between, mathematicians would be irrelevant and would not score highly on the assessment criteria.</w:t>
      </w:r>
    </w:p>
    <w:p w14:paraId="2B1E8FCB"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It should be noted that the assessment criteria give credit for the nature of the investigation and for the extent that reasoned arguments are applied to an appropriate research question.</w:t>
      </w:r>
    </w:p>
    <w:p w14:paraId="4E7F342A"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should avoid choosing a topic that gives rise to a trivial research question or one that is not sufficiently focused to allow appropriate treatment within the requirements of the EE.</w:t>
      </w:r>
    </w:p>
    <w:p w14:paraId="01010BCC"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 xml:space="preserve">Students will normally be expected either to extend their knowledge beyond that encountered in the Diploma </w:t>
      </w:r>
      <w:proofErr w:type="spellStart"/>
      <w:r w:rsidRPr="00CE2875">
        <w:rPr>
          <w:rFonts w:asciiTheme="minorHAnsi" w:eastAsia="ヒラギノ角ゴ Pro W3" w:hAnsiTheme="minorHAnsi"/>
          <w:color w:val="292929"/>
          <w:sz w:val="22"/>
          <w:szCs w:val="22"/>
        </w:rPr>
        <w:t>Programme</w:t>
      </w:r>
      <w:proofErr w:type="spellEnd"/>
      <w:r w:rsidRPr="00CE2875">
        <w:rPr>
          <w:rFonts w:asciiTheme="minorHAnsi" w:eastAsia="ヒラギノ角ゴ Pro W3" w:hAnsiTheme="minorHAnsi"/>
          <w:color w:val="292929"/>
          <w:sz w:val="22"/>
          <w:szCs w:val="22"/>
        </w:rPr>
        <w:t xml:space="preserve"> mathematics course they are studying or to apply techniques used in their mathematics course to modelling in an appropriately chosen topic.</w:t>
      </w:r>
    </w:p>
    <w:p w14:paraId="202E511A"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However, it is very important to remember that it is an essay that is being written, not a research paper for a journal of advanced mathematics, and no result, however impressive, should be quoted without evidence of the student’s real understanding of it.</w:t>
      </w:r>
    </w:p>
    <w:p w14:paraId="2BEA0A92"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sz w:val="22"/>
          <w:szCs w:val="22"/>
        </w:rPr>
      </w:pPr>
      <w:r w:rsidRPr="0068121F">
        <w:rPr>
          <w:rFonts w:asciiTheme="minorHAnsi" w:eastAsia="ヒラギノ角ゴ Pro W3" w:hAnsiTheme="minorHAnsi"/>
          <w:b/>
          <w:color w:val="292929"/>
          <w:sz w:val="22"/>
          <w:szCs w:val="22"/>
        </w:rPr>
        <w:lastRenderedPageBreak/>
        <w:t>Examples of topics</w:t>
      </w:r>
    </w:p>
    <w:p w14:paraId="4CA443E4" w14:textId="77777777" w:rsidR="00A37DA4" w:rsidRPr="00CE2875" w:rsidRDefault="00A37DA4" w:rsidP="00CE2875">
      <w:pPr>
        <w:pStyle w:val="NormalWeb"/>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These examples are just for guidance. Students must ensure their choice of topic is focused (left-hand column) rather than broad (right-hand column).</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A37DA4" w:rsidRPr="00CE2875" w14:paraId="4B7CC84F" w14:textId="77777777" w:rsidTr="00A37DA4">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4CD508A"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noProof/>
                <w:color w:val="666666"/>
                <w:sz w:val="22"/>
                <w:szCs w:val="22"/>
              </w:rPr>
              <w:drawing>
                <wp:inline distT="0" distB="0" distL="0" distR="0" wp14:anchorId="21B5C702" wp14:editId="55A05C49">
                  <wp:extent cx="284480" cy="284480"/>
                  <wp:effectExtent l="0" t="0" r="0" b="0"/>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CE2875">
              <w:rPr>
                <w:rStyle w:val="apple-converted-space"/>
                <w:rFonts w:eastAsia="ヒラギノ角ゴ Pro W3"/>
                <w:b/>
                <w:bCs/>
                <w:color w:val="666666"/>
                <w:sz w:val="22"/>
                <w:szCs w:val="22"/>
              </w:rPr>
              <w:t> </w:t>
            </w:r>
            <w:r w:rsidRPr="00CE2875">
              <w:rPr>
                <w:rFonts w:eastAsia="ヒラギノ角ゴ Pro W3"/>
                <w:b/>
                <w:bCs/>
                <w:color w:val="666666"/>
                <w:sz w:val="22"/>
                <w:szCs w:val="22"/>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397A409"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noProof/>
                <w:color w:val="666666"/>
                <w:sz w:val="22"/>
                <w:szCs w:val="22"/>
              </w:rPr>
              <w:drawing>
                <wp:inline distT="0" distB="0" distL="0" distR="0" wp14:anchorId="04013E15" wp14:editId="3EB74BC6">
                  <wp:extent cx="284480" cy="284480"/>
                  <wp:effectExtent l="0" t="0" r="0" b="0"/>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CE2875">
              <w:rPr>
                <w:rStyle w:val="apple-converted-space"/>
                <w:rFonts w:eastAsia="ヒラギノ角ゴ Pro W3"/>
                <w:b/>
                <w:bCs/>
                <w:color w:val="666666"/>
                <w:sz w:val="22"/>
                <w:szCs w:val="22"/>
              </w:rPr>
              <w:t> </w:t>
            </w:r>
            <w:r w:rsidRPr="00CE2875">
              <w:rPr>
                <w:rFonts w:eastAsia="ヒラギノ角ゴ Pro W3"/>
                <w:b/>
                <w:bCs/>
                <w:color w:val="666666"/>
                <w:sz w:val="22"/>
                <w:szCs w:val="22"/>
              </w:rPr>
              <w:t>Broad topics</w:t>
            </w:r>
          </w:p>
        </w:tc>
      </w:tr>
      <w:tr w:rsidR="00A37DA4" w:rsidRPr="00CE2875" w14:paraId="6C040264" w14:textId="77777777" w:rsidTr="00A37DA4">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1D4CC7"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Prime numbers in cryptography</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172C1C"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Prime numbers</w:t>
            </w:r>
          </w:p>
        </w:tc>
      </w:tr>
      <w:tr w:rsidR="00A37DA4" w:rsidRPr="00CE2875" w14:paraId="5FA41C65" w14:textId="77777777" w:rsidTr="00A37DA4">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0DC9675"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 xml:space="preserve">The </w:t>
            </w:r>
            <w:proofErr w:type="spellStart"/>
            <w:r w:rsidRPr="00CE2875">
              <w:rPr>
                <w:rFonts w:eastAsia="ヒラギノ角ゴ Pro W3"/>
                <w:color w:val="292929"/>
                <w:sz w:val="22"/>
                <w:szCs w:val="22"/>
              </w:rPr>
              <w:t>Hausdorff</w:t>
            </w:r>
            <w:proofErr w:type="spellEnd"/>
            <w:r w:rsidRPr="00CE2875">
              <w:rPr>
                <w:rFonts w:eastAsia="ヒラギノ角ゴ Pro W3"/>
                <w:color w:val="292929"/>
                <w:sz w:val="22"/>
                <w:szCs w:val="22"/>
              </w:rPr>
              <w:t xml:space="preserve"> dimension of fractal sets</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9850881"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Fractals</w:t>
            </w:r>
          </w:p>
        </w:tc>
      </w:tr>
      <w:tr w:rsidR="00A37DA4" w:rsidRPr="00CE2875" w14:paraId="07221C88" w14:textId="77777777" w:rsidTr="00A37DA4">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E23F3C"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Continued fractions in birth–death processes</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A0B3E4"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Continued fractions</w:t>
            </w:r>
          </w:p>
        </w:tc>
      </w:tr>
      <w:tr w:rsidR="00A37DA4" w:rsidRPr="00CE2875" w14:paraId="1AF88B91" w14:textId="77777777" w:rsidTr="00A37DA4">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2AD33B2"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The proof of the law of quadratic reciprocity</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9A5068A"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CF Gauss: the mathematician</w:t>
            </w:r>
          </w:p>
        </w:tc>
      </w:tr>
      <w:tr w:rsidR="00A37DA4" w:rsidRPr="00CE2875" w14:paraId="08B4FEB4" w14:textId="77777777" w:rsidTr="00A37DA4">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C0EEC54"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Using graph theory to minimize cost</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8D2442"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Graph theory</w:t>
            </w:r>
          </w:p>
        </w:tc>
      </w:tr>
    </w:tbl>
    <w:p w14:paraId="229BE349" w14:textId="77777777" w:rsidR="00B96928" w:rsidRPr="00CE2875" w:rsidRDefault="00B96928" w:rsidP="00CE2875">
      <w:pPr>
        <w:rPr>
          <w:sz w:val="22"/>
          <w:szCs w:val="22"/>
        </w:rPr>
      </w:pPr>
    </w:p>
    <w:p w14:paraId="516B1B38" w14:textId="77777777" w:rsidR="00A37DA4" w:rsidRPr="0068121F" w:rsidRDefault="00A37DA4" w:rsidP="00CE2875">
      <w:pPr>
        <w:pStyle w:val="Heading3"/>
        <w:shd w:val="clear" w:color="auto" w:fill="FFFFFF"/>
        <w:spacing w:before="240" w:beforeAutospacing="0" w:after="120" w:afterAutospacing="0"/>
        <w:rPr>
          <w:rFonts w:ascii="Cambria" w:eastAsia="ヒラギノ角ゴ Pro W3" w:hAnsi="Cambria"/>
          <w:bCs w:val="0"/>
          <w:color w:val="292929"/>
          <w:sz w:val="28"/>
          <w:szCs w:val="28"/>
        </w:rPr>
      </w:pPr>
      <w:r w:rsidRPr="0068121F">
        <w:rPr>
          <w:rFonts w:ascii="Cambria" w:eastAsia="ヒラギノ角ゴ Pro W3" w:hAnsi="Cambria"/>
          <w:bCs w:val="0"/>
          <w:color w:val="292929"/>
          <w:sz w:val="28"/>
          <w:szCs w:val="28"/>
        </w:rPr>
        <w:t>Treatment of the topic</w:t>
      </w:r>
    </w:p>
    <w:p w14:paraId="150019EC" w14:textId="77777777" w:rsidR="00A37DA4" w:rsidRPr="00CE2875" w:rsidRDefault="00A37DA4" w:rsidP="00CE2875">
      <w:pPr>
        <w:pStyle w:val="NormalWeb"/>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Whatever the title of the EE, students must apply good mathematical practice that is relevant to the chosen topic, including:</w:t>
      </w:r>
    </w:p>
    <w:p w14:paraId="3FEF3FC3" w14:textId="77777777" w:rsidR="00A37DA4" w:rsidRPr="00CE2875" w:rsidRDefault="00A37DA4" w:rsidP="00CE2875">
      <w:pPr>
        <w:numPr>
          <w:ilvl w:val="0"/>
          <w:numId w:val="2"/>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 xml:space="preserve">data </w:t>
      </w:r>
      <w:proofErr w:type="spellStart"/>
      <w:r w:rsidRPr="00CE2875">
        <w:rPr>
          <w:rFonts w:eastAsia="ヒラギノ角ゴ Pro W3"/>
          <w:color w:val="292929"/>
          <w:sz w:val="22"/>
          <w:szCs w:val="22"/>
        </w:rPr>
        <w:t>analysed</w:t>
      </w:r>
      <w:proofErr w:type="spellEnd"/>
      <w:r w:rsidRPr="00CE2875">
        <w:rPr>
          <w:rFonts w:eastAsia="ヒラギノ角ゴ Pro W3"/>
          <w:color w:val="292929"/>
          <w:sz w:val="22"/>
          <w:szCs w:val="22"/>
        </w:rPr>
        <w:t xml:space="preserve"> using appropriate techniques</w:t>
      </w:r>
    </w:p>
    <w:p w14:paraId="586DEB30" w14:textId="77777777" w:rsidR="00A37DA4" w:rsidRPr="00CE2875" w:rsidRDefault="00A37DA4" w:rsidP="00CE2875">
      <w:pPr>
        <w:numPr>
          <w:ilvl w:val="0"/>
          <w:numId w:val="2"/>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arguments correctly reasoned</w:t>
      </w:r>
    </w:p>
    <w:p w14:paraId="0BE477FE" w14:textId="77777777" w:rsidR="00A37DA4" w:rsidRPr="00CE2875" w:rsidRDefault="00A37DA4" w:rsidP="00CE2875">
      <w:pPr>
        <w:numPr>
          <w:ilvl w:val="0"/>
          <w:numId w:val="2"/>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situations modelled using correct methodology</w:t>
      </w:r>
    </w:p>
    <w:p w14:paraId="56DBFFCC" w14:textId="77777777" w:rsidR="00A37DA4" w:rsidRPr="00CE2875" w:rsidRDefault="00A37DA4" w:rsidP="00CE2875">
      <w:pPr>
        <w:numPr>
          <w:ilvl w:val="0"/>
          <w:numId w:val="2"/>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problems clearly stated and techniques at the correct level of sophistication applied to their solution.</w:t>
      </w:r>
    </w:p>
    <w:p w14:paraId="50F11B9C"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rPr>
      </w:pPr>
      <w:r w:rsidRPr="0068121F">
        <w:rPr>
          <w:rFonts w:asciiTheme="minorHAnsi" w:eastAsia="ヒラギノ角ゴ Pro W3" w:hAnsiTheme="minorHAnsi"/>
          <w:b/>
          <w:color w:val="292929"/>
        </w:rPr>
        <w:t>Research methods</w:t>
      </w:r>
    </w:p>
    <w:p w14:paraId="4CBD1C18" w14:textId="77777777" w:rsidR="00A37DA4" w:rsidRPr="00CE2875" w:rsidRDefault="00A37DA4" w:rsidP="00CE2875">
      <w:pPr>
        <w:pStyle w:val="NormalWeb"/>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must be advised that mathematical research is a long-term and open-ended exploration of a set of related mathematical problems that are based on personal observations. The answers to these problems connect to and build upon each other over time.</w:t>
      </w:r>
    </w:p>
    <w:p w14:paraId="0DEB9831"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research should be guided by analysis of primary and secondary sources.</w:t>
      </w:r>
    </w:p>
    <w:p w14:paraId="223A509E"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 primary source for research in mathematics involves:</w:t>
      </w:r>
    </w:p>
    <w:p w14:paraId="32337572" w14:textId="77777777" w:rsidR="00A37DA4" w:rsidRPr="00CE2875" w:rsidRDefault="00A37DA4" w:rsidP="00CE2875">
      <w:pPr>
        <w:numPr>
          <w:ilvl w:val="0"/>
          <w:numId w:val="3"/>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data-gathering</w:t>
      </w:r>
    </w:p>
    <w:p w14:paraId="7B2D6B28" w14:textId="77777777" w:rsidR="00A37DA4" w:rsidRPr="00CE2875" w:rsidRDefault="00A37DA4" w:rsidP="00CE2875">
      <w:pPr>
        <w:numPr>
          <w:ilvl w:val="0"/>
          <w:numId w:val="3"/>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visualization</w:t>
      </w:r>
    </w:p>
    <w:p w14:paraId="1874C815" w14:textId="77777777" w:rsidR="00A37DA4" w:rsidRPr="00CE2875" w:rsidRDefault="00A37DA4" w:rsidP="00CE2875">
      <w:pPr>
        <w:numPr>
          <w:ilvl w:val="0"/>
          <w:numId w:val="3"/>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abstraction</w:t>
      </w:r>
    </w:p>
    <w:p w14:paraId="532C8C7E" w14:textId="77777777" w:rsidR="00A37DA4" w:rsidRPr="00CE2875" w:rsidRDefault="00A37DA4" w:rsidP="00CE2875">
      <w:pPr>
        <w:numPr>
          <w:ilvl w:val="0"/>
          <w:numId w:val="3"/>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conjecturing</w:t>
      </w:r>
    </w:p>
    <w:p w14:paraId="6F16A6D2" w14:textId="77777777" w:rsidR="00A37DA4" w:rsidRPr="00CE2875" w:rsidRDefault="00A37DA4" w:rsidP="00CE2875">
      <w:pPr>
        <w:numPr>
          <w:ilvl w:val="0"/>
          <w:numId w:val="3"/>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proof.</w:t>
      </w:r>
    </w:p>
    <w:p w14:paraId="530AB974"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 secondary source of research refers to a comprehensive review of scholarly work, including books, journal articles or essays in an edited collection.</w:t>
      </w:r>
    </w:p>
    <w:p w14:paraId="5D797805"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 literature review for mathematics might not be as extensive as in other subjects, but students are expected to demonstrate their knowledge and understanding of the mathematics they are using in the context of the broader discipline, for example how the mathematics they are using has been applied before, or in a different area to the one they are investigating.</w:t>
      </w:r>
    </w:p>
    <w:p w14:paraId="17FE52B4"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rPr>
      </w:pPr>
      <w:r w:rsidRPr="0068121F">
        <w:rPr>
          <w:rFonts w:asciiTheme="minorHAnsi" w:eastAsia="ヒラギノ角ゴ Pro W3" w:hAnsiTheme="minorHAnsi"/>
          <w:b/>
          <w:color w:val="292929"/>
        </w:rPr>
        <w:t>Writing the essay</w:t>
      </w:r>
    </w:p>
    <w:p w14:paraId="12B772AC" w14:textId="77777777" w:rsidR="00A37DA4" w:rsidRPr="00CE2875" w:rsidRDefault="00A37DA4" w:rsidP="00CE2875">
      <w:pPr>
        <w:pStyle w:val="NormalWeb"/>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Throughout the EE students should communicate mathematically:</w:t>
      </w:r>
    </w:p>
    <w:p w14:paraId="22B6FB91" w14:textId="77777777" w:rsidR="00A37DA4" w:rsidRPr="00CE2875" w:rsidRDefault="00A37DA4" w:rsidP="00CE2875">
      <w:pPr>
        <w:numPr>
          <w:ilvl w:val="0"/>
          <w:numId w:val="4"/>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describing their way of thinking</w:t>
      </w:r>
    </w:p>
    <w:p w14:paraId="60DD9D4D" w14:textId="77777777" w:rsidR="00A37DA4" w:rsidRPr="00CE2875" w:rsidRDefault="00A37DA4" w:rsidP="00CE2875">
      <w:pPr>
        <w:numPr>
          <w:ilvl w:val="0"/>
          <w:numId w:val="4"/>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writing definitions and conjectures</w:t>
      </w:r>
    </w:p>
    <w:p w14:paraId="30E87295" w14:textId="77777777" w:rsidR="00A37DA4" w:rsidRPr="00CE2875" w:rsidRDefault="00A37DA4" w:rsidP="00CE2875">
      <w:pPr>
        <w:numPr>
          <w:ilvl w:val="0"/>
          <w:numId w:val="4"/>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using symbols, theorems, graphs and diagrams</w:t>
      </w:r>
    </w:p>
    <w:p w14:paraId="60808F46" w14:textId="77777777" w:rsidR="00A37DA4" w:rsidRPr="00CE2875" w:rsidRDefault="00A37DA4" w:rsidP="00CE2875">
      <w:pPr>
        <w:numPr>
          <w:ilvl w:val="0"/>
          <w:numId w:val="4"/>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justifying their conclusions.</w:t>
      </w:r>
    </w:p>
    <w:p w14:paraId="3F0565C5"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There must be sufficient explanation and commentary throughout the essay to ensure that the reader does not lose sight of its purpose in a mass of mathematical symbols, formulas and analysis.</w:t>
      </w:r>
    </w:p>
    <w:p w14:paraId="4D1DFB46"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 unique disciplines of mathematics must be respected throughout. Relevant graphs and diagrams are often important and should be incorporated in the body of the essay, not relegated to an appendix. However, lengthy printouts, tables of results and computer programs should not be allowed to interrupt the development of the essay, and should appear separately as footnotes or in an appendix. Proofs of key results may be included, but proofs of standard results should be either omitted or, if they illustrate an important point, included in an appendix.</w:t>
      </w:r>
    </w:p>
    <w:p w14:paraId="123D9BED"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sz w:val="22"/>
          <w:szCs w:val="22"/>
        </w:rPr>
      </w:pPr>
      <w:r w:rsidRPr="0068121F">
        <w:rPr>
          <w:rFonts w:asciiTheme="minorHAnsi" w:eastAsia="ヒラギノ角ゴ Pro W3" w:hAnsiTheme="minorHAnsi"/>
          <w:b/>
          <w:color w:val="292929"/>
          <w:sz w:val="22"/>
          <w:szCs w:val="22"/>
        </w:rPr>
        <w:t>Examples of topics, research questions and suggested approaches</w:t>
      </w:r>
    </w:p>
    <w:p w14:paraId="6093915D" w14:textId="77777777" w:rsidR="00A37DA4" w:rsidRPr="00CE2875" w:rsidRDefault="00A37DA4" w:rsidP="00CE2875">
      <w:pPr>
        <w:pStyle w:val="NormalWeb"/>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A37DA4" w:rsidRPr="00CE2875" w14:paraId="2447D1AC"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3C7474"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4C4D8C" w14:textId="77777777" w:rsidR="00A37DA4" w:rsidRPr="00CE2875" w:rsidRDefault="00A37DA4" w:rsidP="00CE2875">
            <w:pPr>
              <w:spacing w:before="240"/>
              <w:contextualSpacing/>
              <w:rPr>
                <w:rFonts w:eastAsia="ヒラギノ角ゴ Pro W3"/>
                <w:color w:val="292929"/>
                <w:sz w:val="22"/>
                <w:szCs w:val="22"/>
              </w:rPr>
            </w:pPr>
            <w:r w:rsidRPr="00CE2875">
              <w:rPr>
                <w:rStyle w:val="Strong"/>
                <w:rFonts w:eastAsia="ヒラギノ角ゴ Pro W3"/>
                <w:color w:val="292929"/>
                <w:sz w:val="22"/>
                <w:szCs w:val="22"/>
              </w:rPr>
              <w:t>The geometry of navigation</w:t>
            </w:r>
          </w:p>
        </w:tc>
      </w:tr>
      <w:tr w:rsidR="00A37DA4" w:rsidRPr="00CE2875" w14:paraId="419DB2FE"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24376D8"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13321A0"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What was the role of mathematics, and geometry in particular, in navigation when we relied on the stars? Does it still play a part now we have man-made satellites?</w:t>
            </w:r>
          </w:p>
        </w:tc>
      </w:tr>
      <w:tr w:rsidR="00A37DA4" w:rsidRPr="00CE2875" w14:paraId="11DAF752"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9E89922"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47858B"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Using one of the two geometric representations of the Earth (spherical or ellipsoidal), describe how maps and charts were produced to assist navigators in the past.</w:t>
            </w:r>
          </w:p>
        </w:tc>
      </w:tr>
    </w:tbl>
    <w:p w14:paraId="184EC5C1" w14:textId="77777777" w:rsidR="00A37DA4" w:rsidRPr="00CE2875" w:rsidRDefault="00A37DA4" w:rsidP="00CE2875">
      <w:pPr>
        <w:contextualSpacing/>
        <w:rPr>
          <w:rFonts w:eastAsia="Times New Roman"/>
          <w:vanish/>
          <w:sz w:val="22"/>
          <w:szCs w:val="22"/>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A37DA4" w:rsidRPr="00CE2875" w14:paraId="3160596D"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1054319"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EBE295" w14:textId="77777777" w:rsidR="00A37DA4" w:rsidRPr="00CE2875" w:rsidRDefault="00A37DA4" w:rsidP="00CE2875">
            <w:pPr>
              <w:spacing w:before="240"/>
              <w:contextualSpacing/>
              <w:rPr>
                <w:rFonts w:eastAsia="ヒラギノ角ゴ Pro W3"/>
                <w:color w:val="292929"/>
                <w:sz w:val="22"/>
                <w:szCs w:val="22"/>
              </w:rPr>
            </w:pPr>
            <w:r w:rsidRPr="00CE2875">
              <w:rPr>
                <w:rStyle w:val="Strong"/>
                <w:rFonts w:eastAsia="ヒラギノ角ゴ Pro W3"/>
                <w:color w:val="292929"/>
                <w:sz w:val="22"/>
                <w:szCs w:val="22"/>
              </w:rPr>
              <w:t>Square–triangular numbers and Pell’s equation</w:t>
            </w:r>
          </w:p>
        </w:tc>
      </w:tr>
      <w:tr w:rsidR="00A37DA4" w:rsidRPr="00CE2875" w14:paraId="772562AF"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85388A2"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7AD871F"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How many square numbers are also triangular numbers, where are they and what other problems lead to Pell’s equation?</w:t>
            </w:r>
          </w:p>
        </w:tc>
      </w:tr>
      <w:tr w:rsidR="00A37DA4" w:rsidRPr="00CE2875" w14:paraId="426E7387"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047DD24"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FFB9ACD"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A description of square and triangular numbers, and how the locations of numbers that are both are solutions of Pell’s equation. Some other problems, perhaps in number theory and geometry, that lead to the equation could be described, with a brief history of the equation included.</w:t>
            </w:r>
          </w:p>
        </w:tc>
      </w:tr>
    </w:tbl>
    <w:p w14:paraId="2252DFB5" w14:textId="77777777" w:rsidR="00A37DA4" w:rsidRPr="00CE2875" w:rsidRDefault="00A37DA4" w:rsidP="00CE2875">
      <w:pPr>
        <w:contextualSpacing/>
        <w:rPr>
          <w:rFonts w:eastAsia="Times New Roman"/>
          <w:vanish/>
          <w:sz w:val="22"/>
          <w:szCs w:val="22"/>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A37DA4" w:rsidRPr="00CE2875" w14:paraId="390E115B"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05CD82D"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DE23BE" w14:textId="77777777" w:rsidR="00A37DA4" w:rsidRPr="00CE2875" w:rsidRDefault="00A37DA4" w:rsidP="00CE2875">
            <w:pPr>
              <w:spacing w:before="240"/>
              <w:contextualSpacing/>
              <w:rPr>
                <w:rFonts w:eastAsia="ヒラギノ角ゴ Pro W3"/>
                <w:color w:val="292929"/>
                <w:sz w:val="22"/>
                <w:szCs w:val="22"/>
              </w:rPr>
            </w:pPr>
            <w:r w:rsidRPr="00CE2875">
              <w:rPr>
                <w:rStyle w:val="Strong"/>
                <w:rFonts w:eastAsia="ヒラギノ角ゴ Pro W3"/>
                <w:color w:val="292929"/>
                <w:sz w:val="22"/>
                <w:szCs w:val="22"/>
              </w:rPr>
              <w:t>The exponential function and the measurement of age and growth</w:t>
            </w:r>
          </w:p>
        </w:tc>
      </w:tr>
      <w:tr w:rsidR="00A37DA4" w:rsidRPr="00CE2875" w14:paraId="321E6945"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BBCA806"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86D176"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How does the exponential function, and its calculus, inform areas of science such as nuclear physics, geology, anthropology or demography?</w:t>
            </w:r>
          </w:p>
        </w:tc>
      </w:tr>
      <w:tr w:rsidR="00A37DA4" w:rsidRPr="00CE2875" w14:paraId="796DEE79"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3B947E5"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607EF24"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Use one of the settings where exponential growth applies, perhaps modelling the world’s population, to describe the phenomenon. Show how it is applicable in mathematical models of other real situations.</w:t>
            </w:r>
          </w:p>
        </w:tc>
      </w:tr>
    </w:tbl>
    <w:p w14:paraId="09629338" w14:textId="77777777" w:rsidR="00A37DA4" w:rsidRPr="00CE2875" w:rsidRDefault="00A37DA4" w:rsidP="00CE2875">
      <w:pPr>
        <w:contextualSpacing/>
        <w:rPr>
          <w:rFonts w:eastAsia="Times New Roman"/>
          <w:vanish/>
          <w:sz w:val="22"/>
          <w:szCs w:val="22"/>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A37DA4" w:rsidRPr="00CE2875" w14:paraId="765EF8E8"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5B6772E"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06DD26" w14:textId="77777777" w:rsidR="00A37DA4" w:rsidRPr="00CE2875" w:rsidRDefault="00A37DA4" w:rsidP="00CE2875">
            <w:pPr>
              <w:spacing w:before="240"/>
              <w:contextualSpacing/>
              <w:rPr>
                <w:rFonts w:eastAsia="ヒラギノ角ゴ Pro W3"/>
                <w:color w:val="292929"/>
                <w:sz w:val="22"/>
                <w:szCs w:val="22"/>
              </w:rPr>
            </w:pPr>
            <w:r w:rsidRPr="00CE2875">
              <w:rPr>
                <w:rStyle w:val="Strong"/>
                <w:rFonts w:eastAsia="ヒラギノ角ゴ Pro W3"/>
                <w:color w:val="292929"/>
                <w:sz w:val="22"/>
                <w:szCs w:val="22"/>
              </w:rPr>
              <w:t>Approximation of irrational numbers by rational numbers</w:t>
            </w:r>
          </w:p>
        </w:tc>
      </w:tr>
      <w:tr w:rsidR="00A37DA4" w:rsidRPr="00CE2875" w14:paraId="7874ACB3"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7FD105"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68286A8" w14:textId="77777777" w:rsidR="00A37DA4" w:rsidRPr="00CE2875" w:rsidRDefault="00A37DA4" w:rsidP="00CE2875">
            <w:pPr>
              <w:contextualSpacing/>
              <w:rPr>
                <w:rFonts w:eastAsia="ヒラギノ角ゴ Pro W3"/>
                <w:color w:val="292929"/>
                <w:sz w:val="22"/>
                <w:szCs w:val="22"/>
              </w:rPr>
            </w:pPr>
            <w:r w:rsidRPr="00CE2875">
              <w:rPr>
                <w:rFonts w:eastAsia="ヒラギノ角ゴ Pro W3"/>
                <w:color w:val="292929"/>
                <w:sz w:val="22"/>
                <w:szCs w:val="22"/>
              </w:rPr>
              <w:t>How well can π,</w:t>
            </w:r>
            <w:r w:rsidRPr="00CE2875">
              <w:rPr>
                <w:rStyle w:val="apple-converted-space"/>
                <w:rFonts w:eastAsia="ヒラギノ角ゴ Pro W3"/>
                <w:color w:val="292929"/>
                <w:sz w:val="22"/>
                <w:szCs w:val="22"/>
              </w:rPr>
              <w:t> </w:t>
            </w:r>
            <w:r w:rsidRPr="00CE2875">
              <w:rPr>
                <w:rStyle w:val="Emphasis"/>
                <w:rFonts w:eastAsia="ヒラギノ角ゴ Pro W3"/>
                <w:color w:val="292929"/>
                <w:sz w:val="22"/>
                <w:szCs w:val="22"/>
              </w:rPr>
              <w:t>e</w:t>
            </w:r>
            <w:r w:rsidRPr="00CE2875">
              <w:rPr>
                <w:rFonts w:eastAsia="ヒラギノ角ゴ Pro W3"/>
                <w:color w:val="292929"/>
                <w:sz w:val="22"/>
                <w:szCs w:val="22"/>
              </w:rPr>
              <w:t>,</w:t>
            </w:r>
            <w:r w:rsidRPr="00CE2875">
              <w:rPr>
                <w:rStyle w:val="apple-converted-space"/>
                <w:rFonts w:eastAsia="ヒラギノ角ゴ Pro W3"/>
                <w:color w:val="292929"/>
                <w:sz w:val="22"/>
                <w:szCs w:val="22"/>
              </w:rPr>
              <w:t> </w:t>
            </w:r>
            <w:r w:rsidRPr="00CE2875">
              <w:rPr>
                <w:rStyle w:val="mn"/>
                <w:rFonts w:eastAsia="ヒラギノ角ゴ Pro W3" w:cs="STIXGeneral-Regular"/>
                <w:color w:val="292929"/>
                <w:sz w:val="22"/>
                <w:szCs w:val="22"/>
                <w:bdr w:val="none" w:sz="0" w:space="0" w:color="auto" w:frame="1"/>
              </w:rPr>
              <w:t>2</w:t>
            </w:r>
            <w:r w:rsidRPr="00CE2875">
              <w:rPr>
                <w:rStyle w:val="mroot"/>
                <w:rFonts w:eastAsia="ヒラギノ角ゴ Pro W3" w:cs="STIXGeneral-Regular"/>
                <w:color w:val="292929"/>
                <w:sz w:val="22"/>
                <w:szCs w:val="22"/>
                <w:bdr w:val="none" w:sz="0" w:space="0" w:color="auto" w:frame="1"/>
              </w:rPr>
              <w:t>‾</w:t>
            </w:r>
            <w:r w:rsidRPr="00CE2875">
              <w:rPr>
                <w:rStyle w:val="mroot"/>
                <w:rFonts w:eastAsia="ヒラギノ角ゴ Pro W3"/>
                <w:color w:val="292929"/>
                <w:sz w:val="22"/>
                <w:szCs w:val="22"/>
                <w:bdr w:val="none" w:sz="0" w:space="0" w:color="auto" w:frame="1"/>
              </w:rPr>
              <w:t>√</w:t>
            </w:r>
            <w:r w:rsidRPr="00CE2875">
              <w:rPr>
                <w:rStyle w:val="mjxassistivemathml"/>
                <w:rFonts w:eastAsia="ヒラギノ角ゴ Pro W3"/>
                <w:color w:val="292929"/>
                <w:sz w:val="22"/>
                <w:szCs w:val="22"/>
                <w:bdr w:val="none" w:sz="0" w:space="0" w:color="auto" w:frame="1"/>
              </w:rPr>
              <w:t>2</w:t>
            </w:r>
            <w:r w:rsidRPr="00CE2875">
              <w:rPr>
                <w:rStyle w:val="apple-converted-space"/>
                <w:rFonts w:eastAsia="ヒラギノ角ゴ Pro W3"/>
                <w:color w:val="292929"/>
                <w:sz w:val="22"/>
                <w:szCs w:val="22"/>
              </w:rPr>
              <w:t> </w:t>
            </w:r>
            <w:r w:rsidRPr="00CE2875">
              <w:rPr>
                <w:rFonts w:eastAsia="ヒラギノ角ゴ Pro W3"/>
                <w:color w:val="292929"/>
                <w:sz w:val="22"/>
                <w:szCs w:val="22"/>
              </w:rPr>
              <w:t>and other irrationals be approximated by rational numbers?</w:t>
            </w:r>
          </w:p>
        </w:tc>
      </w:tr>
      <w:tr w:rsidR="00A37DA4" w:rsidRPr="00CE2875" w14:paraId="7E14B5B9"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F124EC8" w14:textId="77777777" w:rsidR="00A37DA4" w:rsidRPr="00CE2875" w:rsidRDefault="00A37DA4" w:rsidP="00CE2875">
            <w:pPr>
              <w:contextualSpacing/>
              <w:rPr>
                <w:rFonts w:eastAsia="ヒラギノ角ゴ Pro W3"/>
                <w:b/>
                <w:bCs/>
                <w:color w:val="666666"/>
                <w:sz w:val="22"/>
                <w:szCs w:val="22"/>
              </w:rPr>
            </w:pPr>
            <w:r w:rsidRPr="00CE2875">
              <w:rPr>
                <w:rFonts w:eastAsia="ヒラギノ角ゴ Pro W3"/>
                <w:b/>
                <w:bCs/>
                <w:color w:val="666666"/>
                <w:sz w:val="22"/>
                <w:szCs w:val="22"/>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651CF4" w14:textId="77777777" w:rsidR="00A37DA4" w:rsidRPr="00CE2875" w:rsidRDefault="00A37DA4" w:rsidP="00CE2875">
            <w:pPr>
              <w:contextualSpacing/>
              <w:rPr>
                <w:rFonts w:eastAsia="ヒラギノ角ゴ Pro W3"/>
                <w:color w:val="292929"/>
                <w:sz w:val="22"/>
                <w:szCs w:val="22"/>
              </w:rPr>
            </w:pPr>
            <w:r w:rsidRPr="00CE2875">
              <w:rPr>
                <w:rFonts w:eastAsia="ヒラギノ角ゴ Pro W3"/>
                <w:color w:val="292929"/>
                <w:sz w:val="22"/>
                <w:szCs w:val="22"/>
              </w:rPr>
              <w:t xml:space="preserve">Use the decimal representation of irrational numbers as a starting point to introduce approximation by </w:t>
            </w:r>
            <w:proofErr w:type="spellStart"/>
            <w:r w:rsidRPr="00CE2875">
              <w:rPr>
                <w:rFonts w:eastAsia="ヒラギノ角ゴ Pro W3"/>
                <w:color w:val="292929"/>
                <w:sz w:val="22"/>
                <w:szCs w:val="22"/>
              </w:rPr>
              <w:t>rationals</w:t>
            </w:r>
            <w:proofErr w:type="spellEnd"/>
            <w:r w:rsidRPr="00CE2875">
              <w:rPr>
                <w:rFonts w:eastAsia="ヒラギノ角ゴ Pro W3"/>
                <w:color w:val="292929"/>
                <w:sz w:val="22"/>
                <w:szCs w:val="22"/>
              </w:rPr>
              <w:t>. Show how a continued fraction expansion of an irrational can also provide rational approximation, and discuss error bounds and orders of approximation.</w:t>
            </w:r>
          </w:p>
        </w:tc>
      </w:tr>
    </w:tbl>
    <w:p w14:paraId="7B8C686C" w14:textId="77777777" w:rsidR="00A37DA4" w:rsidRPr="00CE2875" w:rsidRDefault="00A37DA4" w:rsidP="00CE2875">
      <w:pPr>
        <w:contextualSpacing/>
        <w:rPr>
          <w:rFonts w:eastAsia="Times New Roman"/>
          <w:vanish/>
          <w:sz w:val="22"/>
          <w:szCs w:val="22"/>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A37DA4" w:rsidRPr="00CE2875" w14:paraId="26D6C0C0"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48EFEEE"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CD6C881" w14:textId="77777777" w:rsidR="00A37DA4" w:rsidRPr="00CE2875" w:rsidRDefault="00A37DA4" w:rsidP="00CE2875">
            <w:pPr>
              <w:spacing w:before="240"/>
              <w:contextualSpacing/>
              <w:rPr>
                <w:rFonts w:eastAsia="ヒラギノ角ゴ Pro W3"/>
                <w:color w:val="292929"/>
                <w:sz w:val="22"/>
                <w:szCs w:val="22"/>
              </w:rPr>
            </w:pPr>
            <w:r w:rsidRPr="00CE2875">
              <w:rPr>
                <w:rStyle w:val="Strong"/>
                <w:rFonts w:eastAsia="ヒラギノ角ゴ Pro W3"/>
                <w:color w:val="292929"/>
                <w:sz w:val="22"/>
                <w:szCs w:val="22"/>
              </w:rPr>
              <w:t>Archimedes’ calculation of areas</w:t>
            </w:r>
          </w:p>
        </w:tc>
      </w:tr>
      <w:tr w:rsidR="00A37DA4" w:rsidRPr="00CE2875" w14:paraId="102041B5"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7AD4EF5"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EBAD23C"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What is the legacy of Archimedes’ calculations of circular and parabolic areas in today’s methods of integration?</w:t>
            </w:r>
          </w:p>
        </w:tc>
      </w:tr>
      <w:tr w:rsidR="00A37DA4" w:rsidRPr="00CE2875" w14:paraId="104ABC76" w14:textId="77777777" w:rsidTr="00A37DA4">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085849C" w14:textId="77777777" w:rsidR="00A37DA4" w:rsidRPr="00CE2875" w:rsidRDefault="00A37DA4" w:rsidP="00CE2875">
            <w:pPr>
              <w:spacing w:before="240"/>
              <w:contextualSpacing/>
              <w:rPr>
                <w:rFonts w:eastAsia="ヒラギノ角ゴ Pro W3"/>
                <w:b/>
                <w:bCs/>
                <w:color w:val="666666"/>
                <w:sz w:val="22"/>
                <w:szCs w:val="22"/>
              </w:rPr>
            </w:pPr>
            <w:r w:rsidRPr="00CE2875">
              <w:rPr>
                <w:rFonts w:eastAsia="ヒラギノ角ゴ Pro W3"/>
                <w:b/>
                <w:bCs/>
                <w:color w:val="666666"/>
                <w:sz w:val="22"/>
                <w:szCs w:val="22"/>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D3D35ED" w14:textId="77777777" w:rsidR="00A37DA4" w:rsidRPr="00CE2875" w:rsidRDefault="00A37DA4" w:rsidP="00CE2875">
            <w:pPr>
              <w:spacing w:before="240"/>
              <w:contextualSpacing/>
              <w:rPr>
                <w:rFonts w:eastAsia="ヒラギノ角ゴ Pro W3"/>
                <w:color w:val="292929"/>
                <w:sz w:val="22"/>
                <w:szCs w:val="22"/>
              </w:rPr>
            </w:pPr>
            <w:r w:rsidRPr="00CE2875">
              <w:rPr>
                <w:rFonts w:eastAsia="ヒラギノ角ゴ Pro W3"/>
                <w:color w:val="292929"/>
                <w:sz w:val="22"/>
                <w:szCs w:val="22"/>
              </w:rPr>
              <w:t>Describe how Archimedes determined the area of a circle by using inscribed polygons, leading also to his measurement of π. Continue with a description of his method of discovery for calculating the area of a parabola.</w:t>
            </w:r>
          </w:p>
        </w:tc>
      </w:tr>
    </w:tbl>
    <w:p w14:paraId="1E2CBBE8" w14:textId="77777777" w:rsidR="00A37DA4" w:rsidRPr="0068121F" w:rsidRDefault="00A37DA4" w:rsidP="00CE2875">
      <w:pPr>
        <w:pStyle w:val="Heading5"/>
        <w:shd w:val="clear" w:color="auto" w:fill="FFFFFF"/>
        <w:spacing w:before="240" w:after="120"/>
        <w:rPr>
          <w:rFonts w:asciiTheme="minorHAnsi" w:eastAsia="ヒラギノ角ゴ Pro W3" w:hAnsiTheme="minorHAnsi"/>
          <w:b/>
          <w:color w:val="292929"/>
          <w:sz w:val="22"/>
          <w:szCs w:val="22"/>
        </w:rPr>
      </w:pPr>
      <w:r w:rsidRPr="0068121F">
        <w:rPr>
          <w:rFonts w:asciiTheme="minorHAnsi" w:eastAsia="ヒラギノ角ゴ Pro W3" w:hAnsiTheme="minorHAnsi"/>
          <w:b/>
          <w:color w:val="292929"/>
          <w:sz w:val="22"/>
          <w:szCs w:val="22"/>
        </w:rPr>
        <w:t>An important note on “double-dipping”</w:t>
      </w:r>
    </w:p>
    <w:p w14:paraId="3531803C" w14:textId="77777777" w:rsidR="00A37DA4" w:rsidRPr="00CE2875" w:rsidRDefault="00A37DA4" w:rsidP="00CE2875">
      <w:pPr>
        <w:pStyle w:val="notebody"/>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 xml:space="preserve">Students must ensure that their EE does not duplicate other work they are submitting for the Diploma </w:t>
      </w:r>
      <w:proofErr w:type="spellStart"/>
      <w:r w:rsidRPr="00CE2875">
        <w:rPr>
          <w:rFonts w:asciiTheme="minorHAnsi" w:eastAsia="ヒラギノ角ゴ Pro W3" w:hAnsiTheme="minorHAnsi"/>
          <w:color w:val="292929"/>
          <w:sz w:val="22"/>
          <w:szCs w:val="22"/>
        </w:rPr>
        <w:t>Programme</w:t>
      </w:r>
      <w:proofErr w:type="spellEnd"/>
      <w:r w:rsidRPr="00CE2875">
        <w:rPr>
          <w:rFonts w:asciiTheme="minorHAnsi" w:eastAsia="ヒラギノ角ゴ Pro W3" w:hAnsiTheme="minorHAnsi"/>
          <w:color w:val="292929"/>
          <w:sz w:val="22"/>
          <w:szCs w:val="22"/>
        </w:rPr>
        <w:t>. For example, students are not permitted to repeat any of the mathematics in their IA in their EE, or vice versa.</w:t>
      </w:r>
    </w:p>
    <w:p w14:paraId="4711462D" w14:textId="77777777" w:rsidR="00A37DA4" w:rsidRPr="0068121F" w:rsidRDefault="00A37DA4" w:rsidP="00CE2875">
      <w:pPr>
        <w:pStyle w:val="Heading5"/>
        <w:shd w:val="clear" w:color="auto" w:fill="FFFFFF"/>
        <w:spacing w:before="240" w:after="120"/>
        <w:rPr>
          <w:rFonts w:asciiTheme="minorHAnsi" w:eastAsia="ヒラギノ角ゴ Pro W3" w:hAnsiTheme="minorHAnsi"/>
          <w:b/>
          <w:color w:val="292929"/>
        </w:rPr>
      </w:pPr>
      <w:r w:rsidRPr="0068121F">
        <w:rPr>
          <w:rFonts w:asciiTheme="minorHAnsi" w:eastAsia="ヒラギノ角ゴ Pro W3" w:hAnsiTheme="minorHAnsi"/>
          <w:b/>
          <w:color w:val="292929"/>
        </w:rPr>
        <w:t>The mathematics EE and internal assessment</w:t>
      </w:r>
    </w:p>
    <w:p w14:paraId="7CBE1804" w14:textId="77777777" w:rsidR="00A37DA4" w:rsidRPr="00CE2875" w:rsidRDefault="00A37DA4" w:rsidP="00CE2875">
      <w:pPr>
        <w:pStyle w:val="notebody"/>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An EE in mathematics is not an extension of the internal assessment (IA) task. Students must ensure that they understand the differences between the two.</w:t>
      </w:r>
    </w:p>
    <w:p w14:paraId="23AC5255" w14:textId="77777777" w:rsidR="00A37DA4" w:rsidRPr="00CE2875" w:rsidRDefault="00A37DA4" w:rsidP="00CE2875">
      <w:pPr>
        <w:numPr>
          <w:ilvl w:val="0"/>
          <w:numId w:val="5"/>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The EE is a more substantial piece of work that requires formal research.</w:t>
      </w:r>
    </w:p>
    <w:p w14:paraId="24DF4A8B" w14:textId="77777777" w:rsidR="00A37DA4" w:rsidRPr="00CE2875" w:rsidRDefault="00A37DA4" w:rsidP="00CE2875">
      <w:pPr>
        <w:numPr>
          <w:ilvl w:val="0"/>
          <w:numId w:val="5"/>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The IA is an exploration of an idea in mathematics.</w:t>
      </w:r>
    </w:p>
    <w:p w14:paraId="253B6ACC" w14:textId="77777777" w:rsidR="00A37DA4" w:rsidRPr="00CE2875" w:rsidRDefault="00A37DA4" w:rsidP="00CE2875">
      <w:pPr>
        <w:pStyle w:val="notebody"/>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It is not appropriate for a student to choose the same topic for an EE as the IA. There would be too much danger of duplication and it must therefore be discouraged.</w:t>
      </w:r>
    </w:p>
    <w:p w14:paraId="737CE5B4" w14:textId="77777777" w:rsidR="00A37DA4" w:rsidRPr="00CE2875" w:rsidRDefault="00A37DA4" w:rsidP="00CE2875">
      <w:pPr>
        <w:pStyle w:val="notebody"/>
        <w:shd w:val="clear" w:color="auto" w:fill="FFFFFF"/>
        <w:spacing w:before="120" w:beforeAutospacing="0" w:after="120" w:afterAutospacing="0"/>
        <w:rPr>
          <w:rFonts w:asciiTheme="minorHAnsi" w:eastAsia="ヒラギノ角ゴ Pro W3" w:hAnsiTheme="minorHAnsi"/>
          <w:color w:val="292929"/>
          <w:sz w:val="22"/>
          <w:szCs w:val="22"/>
        </w:rPr>
      </w:pPr>
      <w:r w:rsidRPr="00CE2875">
        <w:rPr>
          <w:rStyle w:val="Strong"/>
          <w:rFonts w:asciiTheme="minorHAnsi" w:eastAsia="ヒラギノ角ゴ Pro W3" w:hAnsiTheme="minorHAnsi"/>
          <w:color w:val="292929"/>
          <w:sz w:val="22"/>
          <w:szCs w:val="22"/>
        </w:rPr>
        <w:t>Supervisors play an important role in guiding students on these distinctions. Students risk their diploma if academic misconduct is detected.</w:t>
      </w:r>
    </w:p>
    <w:p w14:paraId="4B601FDA" w14:textId="77777777" w:rsidR="0068121F" w:rsidRDefault="0068121F">
      <w:pPr>
        <w:rPr>
          <w:rFonts w:eastAsia="ヒラギノ角ゴ Pro W3" w:cs="Times New Roman"/>
          <w:color w:val="292929"/>
          <w:sz w:val="22"/>
          <w:szCs w:val="22"/>
        </w:rPr>
      </w:pPr>
      <w:r>
        <w:rPr>
          <w:rFonts w:eastAsia="ヒラギノ角ゴ Pro W3"/>
          <w:b/>
          <w:bCs/>
          <w:color w:val="292929"/>
          <w:sz w:val="22"/>
          <w:szCs w:val="22"/>
        </w:rPr>
        <w:br w:type="page"/>
      </w:r>
    </w:p>
    <w:p w14:paraId="1985232D" w14:textId="1978D3C0" w:rsidR="00A37DA4" w:rsidRPr="0068121F" w:rsidRDefault="00A37DA4" w:rsidP="00CE2875">
      <w:pPr>
        <w:pStyle w:val="Heading3"/>
        <w:shd w:val="clear" w:color="auto" w:fill="FFFFFF"/>
        <w:spacing w:before="240" w:beforeAutospacing="0" w:after="120" w:afterAutospacing="0"/>
        <w:rPr>
          <w:rFonts w:ascii="Cambria" w:eastAsia="ヒラギノ角ゴ Pro W3" w:hAnsi="Cambria"/>
          <w:bCs w:val="0"/>
          <w:color w:val="292929"/>
          <w:sz w:val="28"/>
          <w:szCs w:val="28"/>
        </w:rPr>
      </w:pPr>
      <w:r w:rsidRPr="0068121F">
        <w:rPr>
          <w:rFonts w:ascii="Cambria" w:eastAsia="ヒラギノ角ゴ Pro W3" w:hAnsi="Cambria"/>
          <w:bCs w:val="0"/>
          <w:color w:val="292929"/>
          <w:sz w:val="28"/>
          <w:szCs w:val="28"/>
        </w:rPr>
        <w:t>Interpreting the EE assessment criteria</w:t>
      </w:r>
    </w:p>
    <w:p w14:paraId="23A347B2" w14:textId="77777777" w:rsidR="00A37DA4" w:rsidRPr="0068121F" w:rsidRDefault="00A37DA4" w:rsidP="00CE2875">
      <w:pPr>
        <w:pStyle w:val="Heading4"/>
        <w:shd w:val="clear" w:color="auto" w:fill="FFFFFF"/>
        <w:spacing w:before="240" w:after="120"/>
        <w:rPr>
          <w:rFonts w:asciiTheme="minorHAnsi" w:eastAsia="ヒラギノ角ゴ Pro W3" w:hAnsiTheme="minorHAnsi"/>
          <w:b/>
          <w:bCs/>
          <w:color w:val="292929"/>
        </w:rPr>
      </w:pPr>
      <w:r w:rsidRPr="0068121F">
        <w:rPr>
          <w:rFonts w:asciiTheme="minorHAnsi" w:eastAsia="ヒラギノ角ゴ Pro W3" w:hAnsiTheme="minorHAnsi"/>
          <w:b/>
          <w:color w:val="292929"/>
        </w:rPr>
        <w:t>Criterion A: Focus and method</w:t>
      </w:r>
    </w:p>
    <w:p w14:paraId="4A02430B" w14:textId="77777777" w:rsidR="00A37DA4" w:rsidRPr="00CE2875" w:rsidRDefault="00A37DA4" w:rsidP="00CE2875">
      <w:pPr>
        <w:pStyle w:val="display"/>
        <w:shd w:val="clear" w:color="auto" w:fill="FFFFFF"/>
        <w:spacing w:before="0" w:beforeAutospacing="0" w:after="120" w:afterAutospacing="0"/>
        <w:rPr>
          <w:rFonts w:asciiTheme="minorHAnsi" w:eastAsia="ヒラギノ角ゴ Pro W3" w:hAnsiTheme="minorHAnsi"/>
          <w:b/>
          <w:bCs/>
          <w:color w:val="888888"/>
          <w:sz w:val="22"/>
          <w:szCs w:val="22"/>
        </w:rPr>
      </w:pPr>
      <w:r w:rsidRPr="00CE2875">
        <w:rPr>
          <w:rFonts w:asciiTheme="minorHAnsi" w:eastAsia="ヒラギノ角ゴ Pro W3" w:hAnsiTheme="minorHAnsi"/>
          <w:b/>
          <w:bCs/>
          <w:color w:val="888888"/>
          <w:sz w:val="22"/>
          <w:szCs w:val="22"/>
        </w:rPr>
        <w:t>(Strands: Topic, Research question, Methodology)</w:t>
      </w:r>
    </w:p>
    <w:p w14:paraId="53D2CC7E"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 xml:space="preserve">In </w:t>
      </w:r>
      <w:proofErr w:type="gramStart"/>
      <w:r w:rsidRPr="00CE2875">
        <w:rPr>
          <w:rFonts w:asciiTheme="minorHAnsi" w:eastAsia="ヒラギノ角ゴ Pro W3" w:hAnsiTheme="minorHAnsi"/>
          <w:color w:val="292929"/>
          <w:sz w:val="22"/>
          <w:szCs w:val="22"/>
        </w:rPr>
        <w:t>mathematics</w:t>
      </w:r>
      <w:proofErr w:type="gramEnd"/>
      <w:r w:rsidRPr="00CE2875">
        <w:rPr>
          <w:rFonts w:asciiTheme="minorHAnsi" w:eastAsia="ヒラギノ角ゴ Pro W3" w:hAnsiTheme="minorHAnsi"/>
          <w:color w:val="292929"/>
          <w:sz w:val="22"/>
          <w:szCs w:val="22"/>
        </w:rPr>
        <w:t xml:space="preserve"> the title of the essay, which may be in the form of a question, a proposition or a statement, can by itself clearly describe the topic and/or aim of the essay. It must not be too long and any necessary clarification of it, together with a clear indication of the mathematical areas and the techniques, should be provided early in the essay.</w:t>
      </w:r>
    </w:p>
    <w:p w14:paraId="58FBF343"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For example, “Methods for approximating</w:t>
      </w:r>
      <w:r w:rsidRPr="00CE2875">
        <w:rPr>
          <w:rStyle w:val="apple-converted-space"/>
          <w:rFonts w:asciiTheme="minorHAnsi" w:eastAsia="ヒラギノ角ゴ Pro W3" w:hAnsiTheme="minorHAnsi"/>
          <w:color w:val="292929"/>
          <w:sz w:val="22"/>
          <w:szCs w:val="22"/>
        </w:rPr>
        <w:t> </w:t>
      </w:r>
      <w:r w:rsidRPr="00CE2875">
        <w:rPr>
          <w:rStyle w:val="Emphasis"/>
          <w:rFonts w:asciiTheme="minorHAnsi" w:eastAsia="ヒラギノ角ゴ Pro W3" w:hAnsiTheme="minorHAnsi"/>
          <w:b/>
          <w:bCs/>
          <w:color w:val="292929"/>
          <w:sz w:val="22"/>
          <w:szCs w:val="22"/>
        </w:rPr>
        <w:t>Π</w:t>
      </w:r>
      <w:r w:rsidRPr="00CE2875">
        <w:rPr>
          <w:rStyle w:val="apple-converted-space"/>
          <w:rFonts w:asciiTheme="minorHAnsi" w:eastAsia="ヒラギノ角ゴ Pro W3" w:hAnsiTheme="minorHAnsi"/>
          <w:color w:val="292929"/>
          <w:sz w:val="22"/>
          <w:szCs w:val="22"/>
        </w:rPr>
        <w:t> </w:t>
      </w:r>
      <w:r w:rsidRPr="00CE2875">
        <w:rPr>
          <w:rFonts w:asciiTheme="minorHAnsi" w:eastAsia="ヒラギノ角ゴ Pro W3" w:hAnsiTheme="minorHAnsi"/>
          <w:color w:val="292929"/>
          <w:sz w:val="22"/>
          <w:szCs w:val="22"/>
        </w:rPr>
        <w:t xml:space="preserve">throughout history”. In this </w:t>
      </w:r>
      <w:proofErr w:type="gramStart"/>
      <w:r w:rsidRPr="00CE2875">
        <w:rPr>
          <w:rFonts w:asciiTheme="minorHAnsi" w:eastAsia="ヒラギノ角ゴ Pro W3" w:hAnsiTheme="minorHAnsi"/>
          <w:color w:val="292929"/>
          <w:sz w:val="22"/>
          <w:szCs w:val="22"/>
        </w:rPr>
        <w:t>essay</w:t>
      </w:r>
      <w:proofErr w:type="gramEnd"/>
      <w:r w:rsidRPr="00CE2875">
        <w:rPr>
          <w:rFonts w:asciiTheme="minorHAnsi" w:eastAsia="ヒラギノ角ゴ Pro W3" w:hAnsiTheme="minorHAnsi"/>
          <w:color w:val="292929"/>
          <w:sz w:val="22"/>
          <w:szCs w:val="22"/>
        </w:rPr>
        <w:t xml:space="preserve"> I will describe methods of approximating</w:t>
      </w:r>
      <w:r w:rsidRPr="00CE2875">
        <w:rPr>
          <w:rStyle w:val="apple-converted-space"/>
          <w:rFonts w:asciiTheme="minorHAnsi" w:eastAsia="ヒラギノ角ゴ Pro W3" w:hAnsiTheme="minorHAnsi"/>
          <w:color w:val="292929"/>
          <w:sz w:val="22"/>
          <w:szCs w:val="22"/>
        </w:rPr>
        <w:t> </w:t>
      </w:r>
      <w:r w:rsidRPr="00CE2875">
        <w:rPr>
          <w:rStyle w:val="Emphasis"/>
          <w:rFonts w:asciiTheme="minorHAnsi" w:eastAsia="ヒラギノ角ゴ Pro W3" w:hAnsiTheme="minorHAnsi"/>
          <w:b/>
          <w:bCs/>
          <w:color w:val="292929"/>
          <w:sz w:val="22"/>
          <w:szCs w:val="22"/>
        </w:rPr>
        <w:t>Π</w:t>
      </w:r>
      <w:r w:rsidRPr="00CE2875">
        <w:rPr>
          <w:rStyle w:val="apple-converted-space"/>
          <w:rFonts w:asciiTheme="minorHAnsi" w:eastAsia="ヒラギノ角ゴ Pro W3" w:hAnsiTheme="minorHAnsi"/>
          <w:color w:val="292929"/>
          <w:sz w:val="22"/>
          <w:szCs w:val="22"/>
        </w:rPr>
        <w:t> </w:t>
      </w:r>
      <w:r w:rsidRPr="00CE2875">
        <w:rPr>
          <w:rFonts w:asciiTheme="minorHAnsi" w:eastAsia="ヒラギノ角ゴ Pro W3" w:hAnsiTheme="minorHAnsi"/>
          <w:color w:val="292929"/>
          <w:sz w:val="22"/>
          <w:szCs w:val="22"/>
        </w:rPr>
        <w:t>from the work of Archimedes to the use of infinite series, infinite products and continued fractions in subsequent periods.” In other words, the focus and purpose of the essay must be made clear to the reader and appropriately related to the knowledge and understanding in context. This is clearly demonstrated when the research question indicates the mathematical techniques to be applied.</w:t>
      </w:r>
    </w:p>
    <w:p w14:paraId="54B023FC"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 sources consulted must be sufficient and each must contribute to the research focus of the essay.</w:t>
      </w:r>
    </w:p>
    <w:p w14:paraId="046161CD"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 essay must be set out in sequential form in the manner of good mathematical writing, that is each section following on from and connected to the previous one.</w:t>
      </w:r>
    </w:p>
    <w:p w14:paraId="26F1B47D"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 sharply written clear focus and research question can help the student ensure the essay remains within 4,000 words.</w:t>
      </w:r>
    </w:p>
    <w:p w14:paraId="21A5F009"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rPr>
      </w:pPr>
      <w:r w:rsidRPr="0068121F">
        <w:rPr>
          <w:rFonts w:asciiTheme="minorHAnsi" w:eastAsia="ヒラギノ角ゴ Pro W3" w:hAnsiTheme="minorHAnsi"/>
          <w:b/>
          <w:color w:val="292929"/>
        </w:rPr>
        <w:t>Criterion B: Knowledge and understanding</w:t>
      </w:r>
    </w:p>
    <w:p w14:paraId="75F64DD3" w14:textId="77777777" w:rsidR="00A37DA4" w:rsidRPr="00CE2875" w:rsidRDefault="00A37DA4" w:rsidP="00CE2875">
      <w:pPr>
        <w:pStyle w:val="display"/>
        <w:shd w:val="clear" w:color="auto" w:fill="FFFFFF"/>
        <w:spacing w:before="0" w:beforeAutospacing="0" w:after="120" w:afterAutospacing="0"/>
        <w:rPr>
          <w:rFonts w:asciiTheme="minorHAnsi" w:eastAsia="ヒラギノ角ゴ Pro W3" w:hAnsiTheme="minorHAnsi"/>
          <w:b/>
          <w:bCs/>
          <w:color w:val="888888"/>
          <w:sz w:val="22"/>
          <w:szCs w:val="22"/>
        </w:rPr>
      </w:pPr>
      <w:r w:rsidRPr="00CE2875">
        <w:rPr>
          <w:rFonts w:asciiTheme="minorHAnsi" w:eastAsia="ヒラギノ角ゴ Pro W3" w:hAnsiTheme="minorHAnsi"/>
          <w:b/>
          <w:bCs/>
          <w:color w:val="888888"/>
          <w:sz w:val="22"/>
          <w:szCs w:val="22"/>
        </w:rPr>
        <w:t>(Strands: Context, Subject-specific terminology and concepts)</w:t>
      </w:r>
    </w:p>
    <w:p w14:paraId="05149F94"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 essay must show clear evidence of understanding of the mathematics that is relevant to the focus of the essay. Students will not be rewarded for attempting to exhibit a wider knowledge of mathematics that is not essential to exploring the research question.</w:t>
      </w:r>
    </w:p>
    <w:p w14:paraId="033A9110"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For example, in an essay on fractals, students must describe the mathematical concepts that underlie them without resorting to advanced theorems and results in analysis.</w:t>
      </w:r>
    </w:p>
    <w:p w14:paraId="78DBD14D"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can demonstrate their understanding by:</w:t>
      </w:r>
    </w:p>
    <w:p w14:paraId="23F9638C" w14:textId="77777777" w:rsidR="00A37DA4" w:rsidRPr="00CE2875" w:rsidRDefault="00A37DA4" w:rsidP="00CE2875">
      <w:pPr>
        <w:numPr>
          <w:ilvl w:val="0"/>
          <w:numId w:val="6"/>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giving accurate and complete explanations of subject-specific terminology</w:t>
      </w:r>
    </w:p>
    <w:p w14:paraId="316CC3E8" w14:textId="77777777" w:rsidR="00A37DA4" w:rsidRPr="00CE2875" w:rsidRDefault="00A37DA4" w:rsidP="00CE2875">
      <w:pPr>
        <w:numPr>
          <w:ilvl w:val="0"/>
          <w:numId w:val="6"/>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making knowledgeable comments on source material</w:t>
      </w:r>
    </w:p>
    <w:p w14:paraId="34A47126" w14:textId="77777777" w:rsidR="00A37DA4" w:rsidRPr="00CE2875" w:rsidRDefault="00A37DA4" w:rsidP="00CE2875">
      <w:pPr>
        <w:numPr>
          <w:ilvl w:val="0"/>
          <w:numId w:val="6"/>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using source material in a relevant and appropriate way.</w:t>
      </w:r>
    </w:p>
    <w:p w14:paraId="23959ECA"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should ensure that the essay’s content is accessible to readers with a strong interest in the subject as well as to those with an advanced knowledge of it.</w:t>
      </w:r>
    </w:p>
    <w:p w14:paraId="3DF97902"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need to clearly communicate and explain their mathematics. They must not just talk about it but actually do the mathematics, and must show all steps in mathematical reasoning to make it clear that they understand it.</w:t>
      </w:r>
    </w:p>
    <w:p w14:paraId="26A42276"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must make sure definitions are fully explained. If a theorem is used whose proof is too difficult, it should at least be explained by a clear example. Throughout, students need to demonstrate that they fully understand what they are doing.</w:t>
      </w:r>
    </w:p>
    <w:p w14:paraId="01CACF74"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rPr>
      </w:pPr>
      <w:r w:rsidRPr="0068121F">
        <w:rPr>
          <w:rFonts w:asciiTheme="minorHAnsi" w:eastAsia="ヒラギノ角ゴ Pro W3" w:hAnsiTheme="minorHAnsi"/>
          <w:b/>
          <w:color w:val="292929"/>
        </w:rPr>
        <w:t>Criterion C: Critical thinking</w:t>
      </w:r>
    </w:p>
    <w:p w14:paraId="5C854CA9" w14:textId="77777777" w:rsidR="00A37DA4" w:rsidRPr="00CE2875" w:rsidRDefault="00A37DA4" w:rsidP="00CE2875">
      <w:pPr>
        <w:pStyle w:val="display"/>
        <w:shd w:val="clear" w:color="auto" w:fill="FFFFFF"/>
        <w:spacing w:before="0" w:beforeAutospacing="0" w:after="120" w:afterAutospacing="0"/>
        <w:rPr>
          <w:rFonts w:asciiTheme="minorHAnsi" w:eastAsia="ヒラギノ角ゴ Pro W3" w:hAnsiTheme="minorHAnsi"/>
          <w:b/>
          <w:bCs/>
          <w:color w:val="888888"/>
          <w:sz w:val="22"/>
          <w:szCs w:val="22"/>
        </w:rPr>
      </w:pPr>
      <w:r w:rsidRPr="00CE2875">
        <w:rPr>
          <w:rFonts w:asciiTheme="minorHAnsi" w:eastAsia="ヒラギノ角ゴ Pro W3" w:hAnsiTheme="minorHAnsi"/>
          <w:b/>
          <w:bCs/>
          <w:color w:val="888888"/>
          <w:sz w:val="22"/>
          <w:szCs w:val="22"/>
        </w:rPr>
        <w:t>(Strands: Research, Analysis and Discussion and evaluation)</w:t>
      </w:r>
    </w:p>
    <w:p w14:paraId="00DAE018"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should be aware of the particular demands of critical thinking in mathematics.</w:t>
      </w:r>
    </w:p>
    <w:p w14:paraId="67D3A406"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At each opportunity in the essay, students must demonstrate their abilities in:</w:t>
      </w:r>
    </w:p>
    <w:p w14:paraId="3D4879EF" w14:textId="77777777" w:rsidR="00A37DA4" w:rsidRPr="00CE2875" w:rsidRDefault="00A37DA4" w:rsidP="00CE2875">
      <w:pPr>
        <w:numPr>
          <w:ilvl w:val="0"/>
          <w:numId w:val="7"/>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correct deductive reasoning and argument</w:t>
      </w:r>
    </w:p>
    <w:p w14:paraId="207A9F84" w14:textId="77777777" w:rsidR="00A37DA4" w:rsidRPr="00CE2875" w:rsidRDefault="00A37DA4" w:rsidP="00CE2875">
      <w:pPr>
        <w:numPr>
          <w:ilvl w:val="0"/>
          <w:numId w:val="7"/>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establishing hypotheses</w:t>
      </w:r>
    </w:p>
    <w:p w14:paraId="1B464EB1" w14:textId="77777777" w:rsidR="00A37DA4" w:rsidRPr="00CE2875" w:rsidRDefault="00A37DA4" w:rsidP="00CE2875">
      <w:pPr>
        <w:numPr>
          <w:ilvl w:val="0"/>
          <w:numId w:val="7"/>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formulating mathematical models.</w:t>
      </w:r>
    </w:p>
    <w:p w14:paraId="73459791"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For example, in the use of statistics to establish a hypothesis, students must collect the correct data, then display summary data and graphs, so that they choose, apply and interpret correctly the appropriate test or tests.</w:t>
      </w:r>
    </w:p>
    <w:p w14:paraId="4FD48984"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discussion and evaluation of their results should be concise.</w:t>
      </w:r>
    </w:p>
    <w:p w14:paraId="27AC5FE7"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It is important that students do the mathematics rather than merely describe it. They must show the steps in the algebra to demonstrate that they really understand what is going on. If they take any element from a source, they must cite that source.</w:t>
      </w:r>
    </w:p>
    <w:p w14:paraId="1AE7D752"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should prove conjectures that can readily be proved. The essay must not just quote results; there must be evidence of the student doing mathematics.</w:t>
      </w:r>
    </w:p>
    <w:p w14:paraId="4B3C1352"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rPr>
      </w:pPr>
      <w:r w:rsidRPr="0068121F">
        <w:rPr>
          <w:rFonts w:asciiTheme="minorHAnsi" w:eastAsia="ヒラギノ角ゴ Pro W3" w:hAnsiTheme="minorHAnsi"/>
          <w:b/>
          <w:color w:val="292929"/>
        </w:rPr>
        <w:t>Criterion D: Pre</w:t>
      </w:r>
      <w:bookmarkStart w:id="0" w:name="_GoBack"/>
      <w:bookmarkEnd w:id="0"/>
      <w:r w:rsidRPr="0068121F">
        <w:rPr>
          <w:rFonts w:asciiTheme="minorHAnsi" w:eastAsia="ヒラギノ角ゴ Pro W3" w:hAnsiTheme="minorHAnsi"/>
          <w:b/>
          <w:color w:val="292929"/>
        </w:rPr>
        <w:t>sentation</w:t>
      </w:r>
    </w:p>
    <w:p w14:paraId="5ABE02E9" w14:textId="77777777" w:rsidR="00A37DA4" w:rsidRPr="00CE2875" w:rsidRDefault="00A37DA4" w:rsidP="00CE2875">
      <w:pPr>
        <w:pStyle w:val="display"/>
        <w:shd w:val="clear" w:color="auto" w:fill="FFFFFF"/>
        <w:spacing w:before="0" w:beforeAutospacing="0" w:after="120" w:afterAutospacing="0"/>
        <w:rPr>
          <w:rFonts w:asciiTheme="minorHAnsi" w:eastAsia="ヒラギノ角ゴ Pro W3" w:hAnsiTheme="minorHAnsi"/>
          <w:b/>
          <w:bCs/>
          <w:color w:val="888888"/>
          <w:sz w:val="22"/>
          <w:szCs w:val="22"/>
        </w:rPr>
      </w:pPr>
      <w:r w:rsidRPr="00CE2875">
        <w:rPr>
          <w:rFonts w:asciiTheme="minorHAnsi" w:eastAsia="ヒラギノ角ゴ Pro W3" w:hAnsiTheme="minorHAnsi"/>
          <w:b/>
          <w:bCs/>
          <w:color w:val="888888"/>
          <w:sz w:val="22"/>
          <w:szCs w:val="22"/>
        </w:rPr>
        <w:t>(Strands: Structure, Layout)</w:t>
      </w:r>
    </w:p>
    <w:p w14:paraId="4682817B"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17AE278C"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must provide a section and subsection structure to their essays, with appropriate informative headings. Students should aim to demonstrate their mastery of appropriate concepts and an ability to present these in an effective way using mathematical means. Concise, elegant mathematics supported by graphs, diagrams and important proofs that do not interrupt the development of the essay are encouraged.</w:t>
      </w:r>
    </w:p>
    <w:p w14:paraId="0F2FF3DD" w14:textId="77777777" w:rsidR="00A37DA4" w:rsidRPr="0068121F" w:rsidRDefault="00A37DA4" w:rsidP="00CE2875">
      <w:pPr>
        <w:pStyle w:val="Heading5"/>
        <w:shd w:val="clear" w:color="auto" w:fill="FFFFFF"/>
        <w:spacing w:before="240" w:after="120"/>
        <w:rPr>
          <w:rFonts w:asciiTheme="minorHAnsi" w:eastAsia="ヒラギノ角ゴ Pro W3" w:hAnsiTheme="minorHAnsi"/>
          <w:b/>
          <w:color w:val="292929"/>
          <w:sz w:val="22"/>
          <w:szCs w:val="22"/>
        </w:rPr>
      </w:pPr>
      <w:r w:rsidRPr="0068121F">
        <w:rPr>
          <w:rFonts w:asciiTheme="minorHAnsi" w:eastAsia="ヒラギノ角ゴ Pro W3" w:hAnsiTheme="minorHAnsi"/>
          <w:b/>
          <w:color w:val="292929"/>
          <w:sz w:val="22"/>
          <w:szCs w:val="22"/>
        </w:rPr>
        <w:t>Use of charts, images and tables</w:t>
      </w:r>
    </w:p>
    <w:p w14:paraId="3DAB1C22" w14:textId="77777777" w:rsidR="00A37DA4" w:rsidRPr="00CE2875" w:rsidRDefault="00A37DA4" w:rsidP="00CE2875">
      <w:pPr>
        <w:pStyle w:val="NormalWeb"/>
        <w:shd w:val="clear" w:color="auto" w:fill="FFFFFF"/>
        <w:spacing w:before="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 xml:space="preserve">Diagrams and pictures should be in the text, immediately close to an explanation of them. Small data tables can be included in the body of the essay but larger ones should appear as an appendix, with means, standard deviations, correlation coefficients </w:t>
      </w:r>
      <w:proofErr w:type="spellStart"/>
      <w:r w:rsidRPr="00CE2875">
        <w:rPr>
          <w:rFonts w:asciiTheme="minorHAnsi" w:eastAsia="ヒラギノ角ゴ Pro W3" w:hAnsiTheme="minorHAnsi"/>
          <w:color w:val="292929"/>
          <w:sz w:val="22"/>
          <w:szCs w:val="22"/>
        </w:rPr>
        <w:t>etc</w:t>
      </w:r>
      <w:proofErr w:type="spellEnd"/>
      <w:r w:rsidRPr="00CE2875">
        <w:rPr>
          <w:rFonts w:asciiTheme="minorHAnsi" w:eastAsia="ヒラギノ角ゴ Pro W3" w:hAnsiTheme="minorHAnsi"/>
          <w:color w:val="292929"/>
          <w:sz w:val="22"/>
          <w:szCs w:val="22"/>
        </w:rPr>
        <w:t xml:space="preserve"> given in the text.</w:t>
      </w:r>
    </w:p>
    <w:p w14:paraId="68631CB1"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should include computer routines only if they are absolutely necessary for the understanding of the essay. These must always appear as an appendix.</w:t>
      </w:r>
    </w:p>
    <w:p w14:paraId="3D50920F"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57002888"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 xml:space="preserve">A bibliography is essential and has to be presented in a standard format. Title page, table of contents, page numbers, </w:t>
      </w:r>
      <w:proofErr w:type="spellStart"/>
      <w:r w:rsidRPr="00CE2875">
        <w:rPr>
          <w:rFonts w:asciiTheme="minorHAnsi" w:eastAsia="ヒラギノ角ゴ Pro W3" w:hAnsiTheme="minorHAnsi"/>
          <w:color w:val="292929"/>
          <w:sz w:val="22"/>
          <w:szCs w:val="22"/>
        </w:rPr>
        <w:t>etc</w:t>
      </w:r>
      <w:proofErr w:type="spellEnd"/>
      <w:r w:rsidRPr="00CE2875">
        <w:rPr>
          <w:rFonts w:asciiTheme="minorHAnsi" w:eastAsia="ヒラギノ角ゴ Pro W3" w:hAnsiTheme="minorHAnsi"/>
          <w:color w:val="292929"/>
          <w:sz w:val="22"/>
          <w:szCs w:val="22"/>
        </w:rPr>
        <w:t xml:space="preserve"> must contribute to the quality of presentation.</w:t>
      </w:r>
    </w:p>
    <w:p w14:paraId="3C1FD681"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Word count is rarely an important factor in a good mathematics EE. Since equations and formulas (indicating the student’s mathematical reasoning) are not included in the word count, a substantial essay can be produced that contains comparatively few words.</w:t>
      </w:r>
    </w:p>
    <w:p w14:paraId="2C74D853"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Concise, elegant mathematics supported by graphs, diagrams and important proofs that do not interrupt the development of the essay are encouraged. However, an essay that is excessive in length will be penalized, especially if this is because of unnecessary content. Students should be aware that examiners will not read beyond the 4,000-word limit, or assess any material presented past this.</w:t>
      </w:r>
    </w:p>
    <w:p w14:paraId="199BAA3E"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There is no mandatory minimum length for an essay in mathematics, and credit will be given for organizing the content in an efficient and readable style, rather than for a page or word count. Mastery of appropriate concepts, and an ability to present these in an effective way using mathematical means, should be the aim. Students should use an appendix as appropriate (</w:t>
      </w:r>
      <w:proofErr w:type="spellStart"/>
      <w:r w:rsidRPr="00CE2875">
        <w:rPr>
          <w:rFonts w:asciiTheme="minorHAnsi" w:eastAsia="ヒラギノ角ゴ Pro W3" w:hAnsiTheme="minorHAnsi"/>
          <w:color w:val="292929"/>
          <w:sz w:val="22"/>
          <w:szCs w:val="22"/>
        </w:rPr>
        <w:t>eg</w:t>
      </w:r>
      <w:proofErr w:type="spellEnd"/>
      <w:r w:rsidRPr="00CE2875">
        <w:rPr>
          <w:rFonts w:asciiTheme="minorHAnsi" w:eastAsia="ヒラギノ角ゴ Pro W3" w:hAnsiTheme="minorHAnsi"/>
          <w:color w:val="292929"/>
          <w:sz w:val="22"/>
          <w:szCs w:val="22"/>
        </w:rPr>
        <w:t xml:space="preserve"> for large amounts of raw data or for computer routines). However, any mathematics that is essential to the understanding of the essay must appear in the main body of the essay.</w:t>
      </w:r>
    </w:p>
    <w:p w14:paraId="03DEC7F2" w14:textId="77777777" w:rsidR="00A37DA4" w:rsidRPr="0068121F" w:rsidRDefault="00A37DA4" w:rsidP="00CE2875">
      <w:pPr>
        <w:pStyle w:val="Heading4"/>
        <w:shd w:val="clear" w:color="auto" w:fill="FFFFFF"/>
        <w:spacing w:before="240" w:after="120"/>
        <w:rPr>
          <w:rFonts w:asciiTheme="minorHAnsi" w:eastAsia="ヒラギノ角ゴ Pro W3" w:hAnsiTheme="minorHAnsi"/>
          <w:b/>
          <w:color w:val="292929"/>
        </w:rPr>
      </w:pPr>
      <w:r w:rsidRPr="0068121F">
        <w:rPr>
          <w:rFonts w:asciiTheme="minorHAnsi" w:eastAsia="ヒラギノ角ゴ Pro W3" w:hAnsiTheme="minorHAnsi"/>
          <w:b/>
          <w:color w:val="292929"/>
        </w:rPr>
        <w:t>Criterion E: Engagement</w:t>
      </w:r>
    </w:p>
    <w:p w14:paraId="14A943F7" w14:textId="77777777" w:rsidR="00A37DA4" w:rsidRPr="00CE2875" w:rsidRDefault="00A37DA4" w:rsidP="00CE2875">
      <w:pPr>
        <w:pStyle w:val="display"/>
        <w:shd w:val="clear" w:color="auto" w:fill="FFFFFF"/>
        <w:spacing w:before="0" w:beforeAutospacing="0" w:after="120" w:afterAutospacing="0"/>
        <w:rPr>
          <w:rFonts w:asciiTheme="minorHAnsi" w:eastAsia="ヒラギノ角ゴ Pro W3" w:hAnsiTheme="minorHAnsi"/>
          <w:b/>
          <w:bCs/>
          <w:color w:val="888888"/>
          <w:sz w:val="22"/>
          <w:szCs w:val="22"/>
        </w:rPr>
      </w:pPr>
      <w:r w:rsidRPr="00CE2875">
        <w:rPr>
          <w:rFonts w:asciiTheme="minorHAnsi" w:eastAsia="ヒラギノ角ゴ Pro W3" w:hAnsiTheme="minorHAnsi"/>
          <w:b/>
          <w:bCs/>
          <w:color w:val="888888"/>
          <w:sz w:val="22"/>
          <w:szCs w:val="22"/>
        </w:rPr>
        <w:t>(Strands: Reflections on planning and progress)</w:t>
      </w:r>
    </w:p>
    <w:p w14:paraId="3CA12549"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CE2875">
        <w:rPr>
          <w:rStyle w:val="apple-converted-space"/>
          <w:rFonts w:asciiTheme="minorHAnsi" w:eastAsia="ヒラギノ角ゴ Pro W3" w:hAnsiTheme="minorHAnsi"/>
          <w:color w:val="292929"/>
          <w:sz w:val="22"/>
          <w:szCs w:val="22"/>
        </w:rPr>
        <w:t> </w:t>
      </w:r>
      <w:hyperlink r:id="rId7" w:history="1">
        <w:r w:rsidRPr="00CE2875">
          <w:rPr>
            <w:rStyle w:val="Hyperlink"/>
            <w:rFonts w:asciiTheme="minorHAnsi" w:eastAsia="ヒラギノ角ゴ Pro W3" w:hAnsiTheme="minorHAnsi"/>
            <w:color w:val="4A74BB"/>
            <w:sz w:val="22"/>
            <w:szCs w:val="22"/>
          </w:rPr>
          <w:t>RPPF</w:t>
        </w:r>
      </w:hyperlink>
      <w:r w:rsidRPr="00CE2875">
        <w:rPr>
          <w:rFonts w:asciiTheme="minorHAnsi" w:eastAsia="ヒラギノ角ゴ Pro W3" w:hAnsiTheme="minorHAnsi"/>
          <w:color w:val="292929"/>
          <w:sz w:val="22"/>
          <w:szCs w:val="22"/>
        </w:rPr>
        <w:t>, with the supervisory comments and extended essay itself as context.</w:t>
      </w:r>
    </w:p>
    <w:p w14:paraId="0D203119"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27083BD0"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For example, students may reflect on:</w:t>
      </w:r>
    </w:p>
    <w:p w14:paraId="01EB6917" w14:textId="77777777" w:rsidR="00A37DA4" w:rsidRPr="00CE2875" w:rsidRDefault="00A37DA4" w:rsidP="00CE2875">
      <w:pPr>
        <w:numPr>
          <w:ilvl w:val="0"/>
          <w:numId w:val="8"/>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the approach and strategies they chose, and their relative success</w:t>
      </w:r>
    </w:p>
    <w:p w14:paraId="3F2B589E" w14:textId="77777777" w:rsidR="00A37DA4" w:rsidRPr="00CE2875" w:rsidRDefault="00A37DA4" w:rsidP="00CE2875">
      <w:pPr>
        <w:numPr>
          <w:ilvl w:val="0"/>
          <w:numId w:val="8"/>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the</w:t>
      </w:r>
      <w:r w:rsidRPr="00CE2875">
        <w:rPr>
          <w:rStyle w:val="apple-converted-space"/>
          <w:rFonts w:eastAsia="ヒラギノ角ゴ Pro W3"/>
          <w:color w:val="292929"/>
          <w:sz w:val="22"/>
          <w:szCs w:val="22"/>
        </w:rPr>
        <w:t> </w:t>
      </w:r>
      <w:hyperlink r:id="rId8" w:history="1">
        <w:r w:rsidRPr="00CE2875">
          <w:rPr>
            <w:rStyle w:val="Emphasis"/>
            <w:rFonts w:eastAsia="ヒラギノ角ゴ Pro W3"/>
            <w:color w:val="4A74BB"/>
            <w:sz w:val="22"/>
            <w:szCs w:val="22"/>
            <w:u w:val="single"/>
          </w:rPr>
          <w:t>Approaches to learning</w:t>
        </w:r>
      </w:hyperlink>
      <w:r w:rsidRPr="00CE2875">
        <w:rPr>
          <w:rStyle w:val="apple-converted-space"/>
          <w:rFonts w:eastAsia="ヒラギノ角ゴ Pro W3"/>
          <w:color w:val="292929"/>
          <w:sz w:val="22"/>
          <w:szCs w:val="22"/>
        </w:rPr>
        <w:t> </w:t>
      </w:r>
      <w:r w:rsidRPr="00CE2875">
        <w:rPr>
          <w:rFonts w:eastAsia="ヒラギノ角ゴ Pro W3"/>
          <w:color w:val="292929"/>
          <w:sz w:val="22"/>
          <w:szCs w:val="22"/>
        </w:rPr>
        <w:t>skills they have developed and their effect on the student as a learner</w:t>
      </w:r>
    </w:p>
    <w:p w14:paraId="7CF38741" w14:textId="77777777" w:rsidR="00A37DA4" w:rsidRPr="00CE2875" w:rsidRDefault="00A37DA4" w:rsidP="00CE2875">
      <w:pPr>
        <w:numPr>
          <w:ilvl w:val="0"/>
          <w:numId w:val="8"/>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how their conceptual understandings have developed or changed as a result of their research</w:t>
      </w:r>
    </w:p>
    <w:p w14:paraId="2598C200" w14:textId="77777777" w:rsidR="00A37DA4" w:rsidRPr="00CE2875" w:rsidRDefault="00A37DA4" w:rsidP="00CE2875">
      <w:pPr>
        <w:numPr>
          <w:ilvl w:val="0"/>
          <w:numId w:val="8"/>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challenges they faced in their research and how they overcame these</w:t>
      </w:r>
    </w:p>
    <w:p w14:paraId="7057375D" w14:textId="77777777" w:rsidR="00A37DA4" w:rsidRPr="00CE2875" w:rsidRDefault="00A37DA4" w:rsidP="00CE2875">
      <w:pPr>
        <w:numPr>
          <w:ilvl w:val="0"/>
          <w:numId w:val="8"/>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questions that emerged as a result of their research</w:t>
      </w:r>
    </w:p>
    <w:p w14:paraId="5CF3E1EB" w14:textId="77777777" w:rsidR="00A37DA4" w:rsidRPr="00CE2875" w:rsidRDefault="00A37DA4" w:rsidP="00CE2875">
      <w:pPr>
        <w:numPr>
          <w:ilvl w:val="0"/>
          <w:numId w:val="8"/>
        </w:numPr>
        <w:shd w:val="clear" w:color="auto" w:fill="FFFFFF"/>
        <w:spacing w:before="100" w:beforeAutospacing="1" w:after="100" w:afterAutospacing="1"/>
        <w:rPr>
          <w:rFonts w:eastAsia="ヒラギノ角ゴ Pro W3"/>
          <w:color w:val="292929"/>
          <w:sz w:val="22"/>
          <w:szCs w:val="22"/>
        </w:rPr>
      </w:pPr>
      <w:r w:rsidRPr="00CE2875">
        <w:rPr>
          <w:rFonts w:eastAsia="ヒラギノ角ゴ Pro W3"/>
          <w:color w:val="292929"/>
          <w:sz w:val="22"/>
          <w:szCs w:val="22"/>
        </w:rPr>
        <w:t>what they would do differently if they were to undertake the research again.</w:t>
      </w:r>
    </w:p>
    <w:p w14:paraId="132EED62"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0A55897E" w14:textId="77777777" w:rsidR="00A37DA4" w:rsidRPr="00CE2875" w:rsidRDefault="00A37DA4" w:rsidP="00CE2875">
      <w:pPr>
        <w:pStyle w:val="NormalWeb"/>
        <w:shd w:val="clear" w:color="auto" w:fill="FFFFFF"/>
        <w:spacing w:before="120" w:beforeAutospacing="0" w:after="120" w:afterAutospacing="0"/>
        <w:rPr>
          <w:rFonts w:asciiTheme="minorHAnsi" w:eastAsia="ヒラギノ角ゴ Pro W3" w:hAnsiTheme="minorHAnsi"/>
          <w:color w:val="292929"/>
          <w:sz w:val="22"/>
          <w:szCs w:val="22"/>
        </w:rPr>
      </w:pPr>
      <w:r w:rsidRPr="00CE2875">
        <w:rPr>
          <w:rFonts w:asciiTheme="minorHAnsi" w:eastAsia="ヒラギノ角ゴ Pro W3" w:hAnsiTheme="minorHAnsi"/>
          <w:color w:val="292929"/>
          <w:sz w:val="22"/>
          <w:szCs w:val="22"/>
        </w:rPr>
        <w:t>The reflections must provide the examiner with an insight into</w:t>
      </w:r>
      <w:r w:rsidRPr="00CE2875">
        <w:rPr>
          <w:rStyle w:val="apple-converted-space"/>
          <w:rFonts w:asciiTheme="minorHAnsi" w:eastAsia="ヒラギノ角ゴ Pro W3" w:hAnsiTheme="minorHAnsi"/>
          <w:color w:val="292929"/>
          <w:sz w:val="22"/>
          <w:szCs w:val="22"/>
        </w:rPr>
        <w:t> </w:t>
      </w:r>
      <w:r w:rsidRPr="00CE2875">
        <w:rPr>
          <w:rStyle w:val="Strong"/>
          <w:rFonts w:asciiTheme="minorHAnsi" w:eastAsia="ヒラギノ角ゴ Pro W3" w:hAnsiTheme="minorHAnsi"/>
          <w:color w:val="292929"/>
          <w:sz w:val="22"/>
          <w:szCs w:val="22"/>
        </w:rPr>
        <w:t>student</w:t>
      </w:r>
      <w:r w:rsidRPr="00CE2875">
        <w:rPr>
          <w:rStyle w:val="apple-converted-space"/>
          <w:rFonts w:asciiTheme="minorHAnsi" w:eastAsia="ヒラギノ角ゴ Pro W3" w:hAnsiTheme="minorHAnsi"/>
          <w:color w:val="292929"/>
          <w:sz w:val="22"/>
          <w:szCs w:val="22"/>
        </w:rPr>
        <w:t> </w:t>
      </w:r>
      <w:r w:rsidRPr="00CE2875">
        <w:rPr>
          <w:rFonts w:asciiTheme="minorHAnsi" w:eastAsia="ヒラギノ角ゴ Pro W3" w:hAnsiTheme="minorHAnsi"/>
          <w:color w:val="292929"/>
          <w:sz w:val="22"/>
          <w:szCs w:val="22"/>
        </w:rPr>
        <w:t>thinking, creativity and originality within the research process. The</w:t>
      </w:r>
      <w:r w:rsidRPr="00CE2875">
        <w:rPr>
          <w:rStyle w:val="apple-converted-space"/>
          <w:rFonts w:asciiTheme="minorHAnsi" w:eastAsia="ヒラギノ角ゴ Pro W3" w:hAnsiTheme="minorHAnsi"/>
          <w:color w:val="292929"/>
          <w:sz w:val="22"/>
          <w:szCs w:val="22"/>
        </w:rPr>
        <w:t> </w:t>
      </w:r>
      <w:r w:rsidRPr="00CE2875">
        <w:rPr>
          <w:rStyle w:val="Strong"/>
          <w:rFonts w:asciiTheme="minorHAnsi" w:eastAsia="ヒラギノ角ゴ Pro W3" w:hAnsiTheme="minorHAnsi"/>
          <w:color w:val="292929"/>
          <w:sz w:val="22"/>
          <w:szCs w:val="22"/>
        </w:rPr>
        <w:t>student</w:t>
      </w:r>
      <w:r w:rsidRPr="00CE2875">
        <w:rPr>
          <w:rStyle w:val="apple-converted-space"/>
          <w:rFonts w:asciiTheme="minorHAnsi" w:eastAsia="ヒラギノ角ゴ Pro W3" w:hAnsiTheme="minorHAnsi"/>
          <w:color w:val="292929"/>
          <w:sz w:val="22"/>
          <w:szCs w:val="22"/>
        </w:rPr>
        <w:t> </w:t>
      </w:r>
      <w:r w:rsidRPr="00CE2875">
        <w:rPr>
          <w:rFonts w:asciiTheme="minorHAnsi" w:eastAsia="ヒラギノ角ゴ Pro W3" w:hAnsiTheme="minorHAnsi"/>
          <w:color w:val="292929"/>
          <w:sz w:val="22"/>
          <w:szCs w:val="22"/>
        </w:rPr>
        <w:t>voice must be clearly present and demonstrate the learning that has taken place.</w:t>
      </w:r>
    </w:p>
    <w:p w14:paraId="0E8865CB" w14:textId="77777777" w:rsidR="00A37DA4" w:rsidRPr="00CE2875" w:rsidRDefault="00A37DA4" w:rsidP="00CE2875">
      <w:pPr>
        <w:rPr>
          <w:sz w:val="22"/>
          <w:szCs w:val="22"/>
        </w:rPr>
      </w:pPr>
    </w:p>
    <w:sectPr w:rsidR="00A37DA4" w:rsidRPr="00CE2875" w:rsidSect="003E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STIXGeneral-Regular">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22EC"/>
    <w:multiLevelType w:val="multilevel"/>
    <w:tmpl w:val="DE6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C50D4"/>
    <w:multiLevelType w:val="multilevel"/>
    <w:tmpl w:val="3A56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3106C"/>
    <w:multiLevelType w:val="multilevel"/>
    <w:tmpl w:val="4FBC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F04A7"/>
    <w:multiLevelType w:val="multilevel"/>
    <w:tmpl w:val="385A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E236C"/>
    <w:multiLevelType w:val="multilevel"/>
    <w:tmpl w:val="4B1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A1B16"/>
    <w:multiLevelType w:val="multilevel"/>
    <w:tmpl w:val="C714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36F9E"/>
    <w:multiLevelType w:val="multilevel"/>
    <w:tmpl w:val="9B0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76DC8"/>
    <w:multiLevelType w:val="multilevel"/>
    <w:tmpl w:val="E712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A4"/>
    <w:rsid w:val="00204C5D"/>
    <w:rsid w:val="003E4DE6"/>
    <w:rsid w:val="0068121F"/>
    <w:rsid w:val="007519AB"/>
    <w:rsid w:val="00A37DA4"/>
    <w:rsid w:val="00B96928"/>
    <w:rsid w:val="00CE28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981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37DA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37D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7D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DA4"/>
    <w:rPr>
      <w:rFonts w:ascii="Times New Roman" w:hAnsi="Times New Roman" w:cs="Times New Roman"/>
      <w:b/>
      <w:bCs/>
      <w:sz w:val="27"/>
      <w:szCs w:val="27"/>
    </w:rPr>
  </w:style>
  <w:style w:type="paragraph" w:styleId="NormalWeb">
    <w:name w:val="Normal (Web)"/>
    <w:basedOn w:val="Normal"/>
    <w:uiPriority w:val="99"/>
    <w:semiHidden/>
    <w:unhideWhenUsed/>
    <w:rsid w:val="00A37DA4"/>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semiHidden/>
    <w:rsid w:val="00A37DA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A37DA4"/>
  </w:style>
  <w:style w:type="character" w:customStyle="1" w:styleId="Heading5Char">
    <w:name w:val="Heading 5 Char"/>
    <w:basedOn w:val="DefaultParagraphFont"/>
    <w:link w:val="Heading5"/>
    <w:uiPriority w:val="9"/>
    <w:semiHidden/>
    <w:rsid w:val="00A37DA4"/>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A37DA4"/>
    <w:rPr>
      <w:b/>
      <w:bCs/>
    </w:rPr>
  </w:style>
  <w:style w:type="character" w:styleId="Emphasis">
    <w:name w:val="Emphasis"/>
    <w:basedOn w:val="DefaultParagraphFont"/>
    <w:uiPriority w:val="20"/>
    <w:qFormat/>
    <w:rsid w:val="00A37DA4"/>
    <w:rPr>
      <w:i/>
      <w:iCs/>
    </w:rPr>
  </w:style>
  <w:style w:type="character" w:customStyle="1" w:styleId="mroot">
    <w:name w:val="mroot"/>
    <w:basedOn w:val="DefaultParagraphFont"/>
    <w:rsid w:val="00A37DA4"/>
  </w:style>
  <w:style w:type="character" w:customStyle="1" w:styleId="mn">
    <w:name w:val="mn"/>
    <w:basedOn w:val="DefaultParagraphFont"/>
    <w:rsid w:val="00A37DA4"/>
  </w:style>
  <w:style w:type="character" w:customStyle="1" w:styleId="mjxassistivemathml">
    <w:name w:val="mjx_assistive_mathml"/>
    <w:basedOn w:val="DefaultParagraphFont"/>
    <w:rsid w:val="00A37DA4"/>
  </w:style>
  <w:style w:type="paragraph" w:customStyle="1" w:styleId="notebody">
    <w:name w:val="notebody"/>
    <w:basedOn w:val="Normal"/>
    <w:rsid w:val="00A37DA4"/>
    <w:pPr>
      <w:spacing w:before="100" w:beforeAutospacing="1" w:after="100" w:afterAutospacing="1"/>
    </w:pPr>
    <w:rPr>
      <w:rFonts w:ascii="Times New Roman" w:hAnsi="Times New Roman" w:cs="Times New Roman"/>
    </w:rPr>
  </w:style>
  <w:style w:type="paragraph" w:customStyle="1" w:styleId="display">
    <w:name w:val="display"/>
    <w:basedOn w:val="Normal"/>
    <w:rsid w:val="00A37DA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3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2610">
      <w:bodyDiv w:val="1"/>
      <w:marLeft w:val="0"/>
      <w:marRight w:val="0"/>
      <w:marTop w:val="0"/>
      <w:marBottom w:val="0"/>
      <w:divBdr>
        <w:top w:val="none" w:sz="0" w:space="0" w:color="auto"/>
        <w:left w:val="none" w:sz="0" w:space="0" w:color="auto"/>
        <w:bottom w:val="none" w:sz="0" w:space="0" w:color="auto"/>
        <w:right w:val="none" w:sz="0" w:space="0" w:color="auto"/>
      </w:divBdr>
    </w:div>
    <w:div w:id="236746239">
      <w:bodyDiv w:val="1"/>
      <w:marLeft w:val="0"/>
      <w:marRight w:val="0"/>
      <w:marTop w:val="0"/>
      <w:marBottom w:val="0"/>
      <w:divBdr>
        <w:top w:val="none" w:sz="0" w:space="0" w:color="auto"/>
        <w:left w:val="none" w:sz="0" w:space="0" w:color="auto"/>
        <w:bottom w:val="none" w:sz="0" w:space="0" w:color="auto"/>
        <w:right w:val="none" w:sz="0" w:space="0" w:color="auto"/>
      </w:divBdr>
    </w:div>
    <w:div w:id="366222476">
      <w:bodyDiv w:val="1"/>
      <w:marLeft w:val="0"/>
      <w:marRight w:val="0"/>
      <w:marTop w:val="0"/>
      <w:marBottom w:val="0"/>
      <w:divBdr>
        <w:top w:val="none" w:sz="0" w:space="0" w:color="auto"/>
        <w:left w:val="none" w:sz="0" w:space="0" w:color="auto"/>
        <w:bottom w:val="none" w:sz="0" w:space="0" w:color="auto"/>
        <w:right w:val="none" w:sz="0" w:space="0" w:color="auto"/>
      </w:divBdr>
    </w:div>
    <w:div w:id="1271863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2655</Words>
  <Characters>15139</Characters>
  <Application>Microsoft Macintosh Word</Application>
  <DocSecurity>0</DocSecurity>
  <Lines>126</Lines>
  <Paragraphs>35</Paragraphs>
  <ScaleCrop>false</ScaleCrop>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Neal</dc:creator>
  <cp:keywords/>
  <dc:description/>
  <cp:lastModifiedBy>Teresa Neal</cp:lastModifiedBy>
  <cp:revision>4</cp:revision>
  <dcterms:created xsi:type="dcterms:W3CDTF">2017-01-30T03:33:00Z</dcterms:created>
  <dcterms:modified xsi:type="dcterms:W3CDTF">2017-01-30T03:41:00Z</dcterms:modified>
</cp:coreProperties>
</file>